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AB09" w14:textId="2DA46A19" w:rsidR="003A2985" w:rsidRPr="00955918" w:rsidRDefault="003A2985" w:rsidP="003A2985">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r w:rsidRPr="00955918">
        <w:rPr>
          <w:rFonts w:ascii="Times New Roman" w:hAnsi="Times New Roman" w:cs="Times New Roman"/>
          <w:b/>
          <w:bCs/>
          <w:color w:val="000000" w:themeColor="text1"/>
        </w:rPr>
        <w:t>Undergraduate Seminar: Topics in Classical Chinese Philosophy</w:t>
      </w:r>
    </w:p>
    <w:p w14:paraId="1D6069DD"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 xml:space="preserve">                                                          Syllabus: Fall 2021 </w:t>
      </w:r>
    </w:p>
    <w:p w14:paraId="16CA04DA" w14:textId="77777777" w:rsidR="003A2985" w:rsidRPr="00955918" w:rsidRDefault="003A2985" w:rsidP="003A2985">
      <w:pPr>
        <w:rPr>
          <w:rFonts w:ascii="Times New Roman" w:hAnsi="Times New Roman" w:cs="Times New Roman"/>
          <w:color w:val="000000" w:themeColor="text1"/>
        </w:rPr>
      </w:pPr>
    </w:p>
    <w:p w14:paraId="5F28D032"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b/>
          <w:bCs/>
          <w:color w:val="000000" w:themeColor="text1"/>
        </w:rPr>
        <w:t>Instructor:</w:t>
      </w:r>
      <w:r w:rsidRPr="00955918">
        <w:rPr>
          <w:rFonts w:ascii="Times New Roman" w:hAnsi="Times New Roman" w:cs="Times New Roman"/>
          <w:color w:val="000000" w:themeColor="text1"/>
        </w:rPr>
        <w:t xml:space="preserve"> Prof. Wenjin Liu</w:t>
      </w:r>
    </w:p>
    <w:p w14:paraId="3BC8066D"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b/>
          <w:bCs/>
          <w:color w:val="000000" w:themeColor="text1"/>
        </w:rPr>
        <w:t>Email:</w:t>
      </w:r>
      <w:r w:rsidRPr="00955918">
        <w:rPr>
          <w:rFonts w:ascii="Times New Roman" w:hAnsi="Times New Roman" w:cs="Times New Roman"/>
          <w:color w:val="000000" w:themeColor="text1"/>
        </w:rPr>
        <w:t xml:space="preserve"> </w:t>
      </w:r>
      <w:hyperlink r:id="rId4" w:history="1">
        <w:r w:rsidRPr="00955918">
          <w:rPr>
            <w:rStyle w:val="Hyperlink"/>
            <w:rFonts w:ascii="Times New Roman" w:hAnsi="Times New Roman" w:cs="Times New Roman"/>
            <w:color w:val="000000" w:themeColor="text1"/>
          </w:rPr>
          <w:t>wenjinl@princeton.edu</w:t>
        </w:r>
      </w:hyperlink>
    </w:p>
    <w:p w14:paraId="03AB4B88"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b/>
          <w:bCs/>
          <w:color w:val="000000" w:themeColor="text1"/>
        </w:rPr>
        <w:t xml:space="preserve">Time/Location: </w:t>
      </w:r>
      <w:r w:rsidRPr="00955918">
        <w:rPr>
          <w:rFonts w:ascii="Times New Roman" w:hAnsi="Times New Roman" w:cs="Times New Roman"/>
          <w:color w:val="000000" w:themeColor="text1"/>
        </w:rPr>
        <w:t>TBD</w:t>
      </w:r>
    </w:p>
    <w:p w14:paraId="5D7D6244" w14:textId="77777777" w:rsidR="003A2985" w:rsidRPr="00955918" w:rsidRDefault="003A2985" w:rsidP="003A2985">
      <w:pPr>
        <w:rPr>
          <w:rFonts w:ascii="Times New Roman" w:hAnsi="Times New Roman" w:cs="Times New Roman"/>
          <w:color w:val="000000" w:themeColor="text1"/>
        </w:rPr>
      </w:pPr>
    </w:p>
    <w:p w14:paraId="2E2FBDF2"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b/>
          <w:bCs/>
          <w:color w:val="000000" w:themeColor="text1"/>
        </w:rPr>
        <w:t>Office Hours:</w:t>
      </w:r>
      <w:r w:rsidRPr="00955918">
        <w:rPr>
          <w:rFonts w:ascii="Times New Roman" w:hAnsi="Times New Roman" w:cs="Times New Roman"/>
          <w:color w:val="000000" w:themeColor="text1"/>
        </w:rPr>
        <w:t xml:space="preserve"> TH 3-5pm, or by appointment</w:t>
      </w:r>
    </w:p>
    <w:p w14:paraId="7896AE53" w14:textId="77777777" w:rsidR="003A2985" w:rsidRPr="00955918" w:rsidRDefault="003A2985" w:rsidP="003A2985">
      <w:pPr>
        <w:rPr>
          <w:rFonts w:ascii="Times New Roman" w:hAnsi="Times New Roman" w:cs="Times New Roman"/>
          <w:color w:val="000000" w:themeColor="text1"/>
        </w:rPr>
      </w:pPr>
    </w:p>
    <w:p w14:paraId="47AA95F2"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Course Description</w:t>
      </w:r>
    </w:p>
    <w:p w14:paraId="76473F0D"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There are perennial philosophical questions that people have been raising and trying to answer from the beginning of civilization. Such questions include, for example, what the fundamental matter of the universe consist</w:t>
      </w:r>
      <w:r>
        <w:rPr>
          <w:rFonts w:ascii="Times New Roman" w:hAnsi="Times New Roman" w:cs="Times New Roman"/>
          <w:color w:val="000000" w:themeColor="text1"/>
        </w:rPr>
        <w:t>s</w:t>
      </w:r>
      <w:r w:rsidRPr="00955918">
        <w:rPr>
          <w:rFonts w:ascii="Times New Roman" w:hAnsi="Times New Roman" w:cs="Times New Roman"/>
          <w:color w:val="000000" w:themeColor="text1"/>
        </w:rPr>
        <w:t xml:space="preserve"> of, what knowledge is, what a human being essentially is, and what makes one virtuous. Throughout the human history, ancient Chinese thinkers are among the first ones to ask and systematically examine these questions. This course offers an advanced survey of key topics, including virtue, knowledge, human nature in Classical Chinese Philosophy. We will read and discuss philosophical texts by leading thinkers in different philosophical schools, such as Confucius, Mencius, and Laozi. </w:t>
      </w:r>
    </w:p>
    <w:p w14:paraId="264AC345" w14:textId="77777777" w:rsidR="003A2985" w:rsidRPr="00955918" w:rsidRDefault="003A2985" w:rsidP="003A2985">
      <w:pPr>
        <w:rPr>
          <w:rFonts w:ascii="Times New Roman" w:hAnsi="Times New Roman" w:cs="Times New Roman"/>
          <w:color w:val="000000" w:themeColor="text1"/>
        </w:rPr>
      </w:pPr>
    </w:p>
    <w:p w14:paraId="1D31F720"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Course Objectives</w:t>
      </w:r>
    </w:p>
    <w:p w14:paraId="20E23DED" w14:textId="77777777" w:rsidR="003A2985" w:rsidRPr="00955918" w:rsidRDefault="003A2985" w:rsidP="003A2985">
      <w:pPr>
        <w:rPr>
          <w:rFonts w:ascii="Times New Roman" w:hAnsi="Times New Roman" w:cs="Times New Roman"/>
          <w:bCs/>
          <w:color w:val="000000" w:themeColor="text1"/>
        </w:rPr>
      </w:pPr>
      <w:r w:rsidRPr="00955918">
        <w:rPr>
          <w:rFonts w:ascii="Times New Roman" w:hAnsi="Times New Roman" w:cs="Times New Roman"/>
          <w:bCs/>
          <w:color w:val="000000" w:themeColor="text1"/>
        </w:rPr>
        <w:t xml:space="preserve">In this class, students will acquire a comprehensive grasp of classic texts that explore central themes in Classical Chinese Philosophy. In the spirit of these themes, </w:t>
      </w:r>
      <w:r w:rsidRPr="00955918">
        <w:rPr>
          <w:rFonts w:ascii="Times New Roman" w:hAnsi="Times New Roman" w:cs="Times New Roman"/>
          <w:color w:val="000000" w:themeColor="text1"/>
        </w:rPr>
        <w:t xml:space="preserve">students will cultivate the abilities required to read philosophical texts, to reconstruct and evaluate arguments, and to advance the philosophical conversation by developing critical responses of their own. </w:t>
      </w:r>
    </w:p>
    <w:p w14:paraId="226E6286" w14:textId="77777777" w:rsidR="003A2985" w:rsidRPr="00955918" w:rsidRDefault="003A2985" w:rsidP="003A2985">
      <w:pPr>
        <w:rPr>
          <w:rFonts w:ascii="Times New Roman" w:hAnsi="Times New Roman" w:cs="Times New Roman"/>
          <w:color w:val="000000" w:themeColor="text1"/>
        </w:rPr>
      </w:pPr>
    </w:p>
    <w:p w14:paraId="7FC675B5"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Required Student Resources</w:t>
      </w:r>
    </w:p>
    <w:p w14:paraId="7B9EA872"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You are required to purchase or borrow the following books for this course.</w:t>
      </w:r>
    </w:p>
    <w:p w14:paraId="10B11BD2" w14:textId="77777777" w:rsidR="003A2985" w:rsidRPr="00955918" w:rsidRDefault="003A2985" w:rsidP="003A2985">
      <w:pPr>
        <w:rPr>
          <w:rFonts w:ascii="Times New Roman" w:hAnsi="Times New Roman" w:cs="Times New Roman"/>
          <w:color w:val="000000" w:themeColor="text1"/>
        </w:rPr>
      </w:pPr>
    </w:p>
    <w:p w14:paraId="75850B3F" w14:textId="77777777" w:rsidR="003A2985" w:rsidRPr="00955918" w:rsidRDefault="003A2985" w:rsidP="003A2985">
      <w:pPr>
        <w:autoSpaceDE w:val="0"/>
        <w:autoSpaceDN w:val="0"/>
        <w:adjustRightInd w:val="0"/>
        <w:rPr>
          <w:rFonts w:ascii="Times New Roman" w:hAnsi="Times New Roman" w:cs="Times New Roman"/>
          <w:color w:val="000000" w:themeColor="text1"/>
        </w:rPr>
      </w:pPr>
      <w:r w:rsidRPr="00955918">
        <w:rPr>
          <w:rFonts w:ascii="Times New Roman" w:hAnsi="Times New Roman" w:cs="Times New Roman"/>
          <w:color w:val="000000" w:themeColor="text1"/>
        </w:rPr>
        <w:t xml:space="preserve">Philip J. Ivanhoe and Bryan W. Van Norden, trans., </w:t>
      </w:r>
      <w:r w:rsidRPr="00955918">
        <w:rPr>
          <w:rFonts w:ascii="Times New Roman" w:hAnsi="Times New Roman" w:cs="Times New Roman"/>
          <w:i/>
          <w:iCs/>
          <w:color w:val="000000" w:themeColor="text1"/>
        </w:rPr>
        <w:t xml:space="preserve">Readings in Classical Chinese </w:t>
      </w:r>
      <w:r w:rsidRPr="00955918">
        <w:rPr>
          <w:rFonts w:ascii="Times New Roman" w:hAnsi="Times New Roman" w:cs="Times New Roman"/>
          <w:i/>
          <w:iCs/>
          <w:color w:val="000000" w:themeColor="text1"/>
        </w:rPr>
        <w:br/>
        <w:t xml:space="preserve">            Philosophy</w:t>
      </w:r>
      <w:r w:rsidRPr="00955918">
        <w:rPr>
          <w:rFonts w:ascii="Times New Roman" w:hAnsi="Times New Roman" w:cs="Times New Roman"/>
          <w:color w:val="000000" w:themeColor="text1"/>
        </w:rPr>
        <w:t>, 2nd</w:t>
      </w:r>
      <w:r w:rsidRPr="00955918">
        <w:rPr>
          <w:rFonts w:ascii="Times New Roman" w:hAnsi="Times New Roman" w:cs="Times New Roman"/>
          <w:color w:val="000000" w:themeColor="text1"/>
          <w:position w:val="12"/>
        </w:rPr>
        <w:t xml:space="preserve"> </w:t>
      </w:r>
      <w:r w:rsidRPr="00955918">
        <w:rPr>
          <w:rFonts w:ascii="Times New Roman" w:hAnsi="Times New Roman" w:cs="Times New Roman"/>
          <w:color w:val="000000" w:themeColor="text1"/>
        </w:rPr>
        <w:t xml:space="preserve">ed. (Indianapolis: Hackett Publishing, 2005). </w:t>
      </w:r>
    </w:p>
    <w:p w14:paraId="0C0D666D" w14:textId="77777777" w:rsidR="003A2985" w:rsidRPr="00955918" w:rsidRDefault="003A2985" w:rsidP="003A2985">
      <w:pPr>
        <w:autoSpaceDE w:val="0"/>
        <w:autoSpaceDN w:val="0"/>
        <w:adjustRightInd w:val="0"/>
        <w:rPr>
          <w:rFonts w:ascii="Times New Roman" w:hAnsi="Times New Roman" w:cs="Times New Roman"/>
          <w:i/>
          <w:iCs/>
          <w:color w:val="000000" w:themeColor="text1"/>
        </w:rPr>
      </w:pPr>
      <w:r w:rsidRPr="00955918">
        <w:rPr>
          <w:rFonts w:ascii="Times New Roman" w:hAnsi="Times New Roman" w:cs="Times New Roman"/>
          <w:color w:val="000000" w:themeColor="text1"/>
        </w:rPr>
        <w:t xml:space="preserve">Edward G. Slingerland, trans., </w:t>
      </w:r>
      <w:r w:rsidRPr="00955918">
        <w:rPr>
          <w:rFonts w:ascii="Times New Roman" w:hAnsi="Times New Roman" w:cs="Times New Roman"/>
          <w:i/>
          <w:iCs/>
          <w:color w:val="000000" w:themeColor="text1"/>
        </w:rPr>
        <w:t xml:space="preserve">Confucius: Analects, with Selections from  </w:t>
      </w:r>
    </w:p>
    <w:p w14:paraId="791F24DB" w14:textId="77777777" w:rsidR="003A2985" w:rsidRPr="00955918" w:rsidRDefault="003A2985" w:rsidP="003A2985">
      <w:pPr>
        <w:autoSpaceDE w:val="0"/>
        <w:autoSpaceDN w:val="0"/>
        <w:adjustRightInd w:val="0"/>
        <w:rPr>
          <w:rFonts w:ascii="Times New Roman" w:hAnsi="Times New Roman" w:cs="Times New Roman"/>
          <w:color w:val="000000" w:themeColor="text1"/>
        </w:rPr>
      </w:pPr>
      <w:r w:rsidRPr="00955918">
        <w:rPr>
          <w:rFonts w:ascii="Times New Roman" w:hAnsi="Times New Roman" w:cs="Times New Roman"/>
          <w:i/>
          <w:iCs/>
          <w:color w:val="000000" w:themeColor="text1"/>
        </w:rPr>
        <w:t xml:space="preserve">            Traditional Commentaries </w:t>
      </w:r>
      <w:r w:rsidRPr="00955918">
        <w:rPr>
          <w:rFonts w:ascii="Times New Roman" w:hAnsi="Times New Roman" w:cs="Times New Roman"/>
          <w:color w:val="000000" w:themeColor="text1"/>
        </w:rPr>
        <w:t>(Indianapolis: Hackett Publishing, 2003).</w:t>
      </w:r>
    </w:p>
    <w:p w14:paraId="3AD5EDC7" w14:textId="77777777" w:rsidR="003A2985" w:rsidRPr="00955918" w:rsidRDefault="003A2985" w:rsidP="003A2985">
      <w:pPr>
        <w:autoSpaceDE w:val="0"/>
        <w:autoSpaceDN w:val="0"/>
        <w:adjustRightInd w:val="0"/>
        <w:rPr>
          <w:rFonts w:ascii="Times New Roman" w:hAnsi="Times New Roman" w:cs="Times New Roman"/>
          <w:color w:val="000000" w:themeColor="text1"/>
        </w:rPr>
      </w:pPr>
      <w:r w:rsidRPr="00955918">
        <w:rPr>
          <w:rFonts w:ascii="Times New Roman" w:hAnsi="Times New Roman" w:cs="Times New Roman"/>
          <w:color w:val="000000" w:themeColor="text1"/>
        </w:rPr>
        <w:t xml:space="preserve">Bryan W. Van Norden, </w:t>
      </w:r>
      <w:r w:rsidRPr="00955918">
        <w:rPr>
          <w:rFonts w:ascii="Times New Roman" w:hAnsi="Times New Roman" w:cs="Times New Roman"/>
          <w:i/>
          <w:iCs/>
          <w:color w:val="000000" w:themeColor="text1"/>
        </w:rPr>
        <w:t xml:space="preserve">Introduction to Classical Chinese Philosophy </w:t>
      </w:r>
      <w:r w:rsidRPr="00955918">
        <w:rPr>
          <w:rFonts w:ascii="Times New Roman" w:hAnsi="Times New Roman" w:cs="Times New Roman"/>
          <w:color w:val="000000" w:themeColor="text1"/>
        </w:rPr>
        <w:t xml:space="preserve">(Indianapolis: </w:t>
      </w:r>
      <w:r w:rsidRPr="00955918">
        <w:rPr>
          <w:rFonts w:ascii="Times New Roman" w:hAnsi="Times New Roman" w:cs="Times New Roman"/>
          <w:color w:val="000000" w:themeColor="text1"/>
        </w:rPr>
        <w:br/>
        <w:t xml:space="preserve">            Hackett Publishing, 2011). </w:t>
      </w:r>
    </w:p>
    <w:p w14:paraId="3C0FCDD3" w14:textId="77777777" w:rsidR="003A2985" w:rsidRPr="00955918" w:rsidRDefault="003A2985" w:rsidP="003A2985">
      <w:pPr>
        <w:rPr>
          <w:rFonts w:ascii="Times New Roman" w:hAnsi="Times New Roman" w:cs="Times New Roman"/>
          <w:color w:val="000000" w:themeColor="text1"/>
        </w:rPr>
      </w:pPr>
    </w:p>
    <w:p w14:paraId="4557EC06"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Please be sure to get physical rather than electronic copies of these texts. Note that it is important that we use the same editions/translations (otherwise, we’ll have to spend a lot of time trying to coordinate references). Additional readings will be posted on this course’s Canvas site. You must print these readings out and bring them to class.  </w:t>
      </w:r>
    </w:p>
    <w:p w14:paraId="590669E3" w14:textId="77777777" w:rsidR="003A2985" w:rsidRPr="00955918" w:rsidRDefault="003A2985" w:rsidP="003A2985">
      <w:pPr>
        <w:rPr>
          <w:rFonts w:ascii="Times New Roman" w:hAnsi="Times New Roman" w:cs="Times New Roman"/>
          <w:color w:val="000000" w:themeColor="text1"/>
        </w:rPr>
      </w:pPr>
    </w:p>
    <w:p w14:paraId="6618FCC8"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Electronics Policy</w:t>
      </w:r>
    </w:p>
    <w:p w14:paraId="67A68442" w14:textId="77777777" w:rsidR="003A2985" w:rsidRPr="00070C33" w:rsidRDefault="003A2985" w:rsidP="003A2985">
      <w:pPr>
        <w:rPr>
          <w:rFonts w:ascii="Times New Roman" w:eastAsia="Times New Roman" w:hAnsi="Times New Roman" w:cs="Times New Roman"/>
          <w:color w:val="000000" w:themeColor="text1"/>
        </w:rPr>
      </w:pPr>
      <w:r w:rsidRPr="00070C33">
        <w:rPr>
          <w:rFonts w:ascii="Times New Roman" w:eastAsia="Times New Roman" w:hAnsi="Times New Roman" w:cs="Times New Roman"/>
          <w:color w:val="000000" w:themeColor="text1"/>
        </w:rPr>
        <w:t xml:space="preserve">Laptops and tablets (provided the latter can function as a computer) are welcome and even encouraged in class so that we can better work together on activities and readings. Phones, however, are not permitted.  Learning how to resist our phones is a challenge. Everyone should silence and stow their phones for the duration of class. When you surreptitiously use your phone on your lap, flat on the desk, or furtively in your bag, both I and your classmates can see what </w:t>
      </w:r>
      <w:r w:rsidRPr="00070C33">
        <w:rPr>
          <w:rFonts w:ascii="Times New Roman" w:eastAsia="Times New Roman" w:hAnsi="Times New Roman" w:cs="Times New Roman"/>
          <w:color w:val="000000" w:themeColor="text1"/>
        </w:rPr>
        <w:lastRenderedPageBreak/>
        <w:t>you’re doing</w:t>
      </w:r>
      <w:r>
        <w:rPr>
          <w:rFonts w:ascii="Times New Roman" w:eastAsia="Times New Roman" w:hAnsi="Times New Roman" w:cs="Times New Roman"/>
          <w:color w:val="000000" w:themeColor="text1"/>
        </w:rPr>
        <w:t>—</w:t>
      </w:r>
      <w:r w:rsidRPr="00070C33">
        <w:rPr>
          <w:rFonts w:ascii="Times New Roman" w:eastAsia="Times New Roman" w:hAnsi="Times New Roman" w:cs="Times New Roman"/>
          <w:color w:val="000000" w:themeColor="text1"/>
        </w:rPr>
        <w:t>it distracts all of us and will result in gentle (and</w:t>
      </w:r>
      <w:r>
        <w:rPr>
          <w:rFonts w:ascii="Times New Roman" w:eastAsia="Times New Roman" w:hAnsi="Times New Roman" w:cs="Times New Roman"/>
          <w:color w:val="000000" w:themeColor="text1"/>
        </w:rPr>
        <w:t>,</w:t>
      </w:r>
      <w:r w:rsidRPr="00070C33">
        <w:rPr>
          <w:rFonts w:ascii="Times New Roman" w:eastAsia="Times New Roman" w:hAnsi="Times New Roman" w:cs="Times New Roman"/>
          <w:color w:val="000000" w:themeColor="text1"/>
        </w:rPr>
        <w:t xml:space="preserve"> if necessary</w:t>
      </w:r>
      <w:r>
        <w:rPr>
          <w:rFonts w:ascii="Times New Roman" w:eastAsia="Times New Roman" w:hAnsi="Times New Roman" w:cs="Times New Roman"/>
          <w:color w:val="000000" w:themeColor="text1"/>
        </w:rPr>
        <w:t>,</w:t>
      </w:r>
      <w:r w:rsidRPr="00070C33">
        <w:rPr>
          <w:rFonts w:ascii="Times New Roman" w:eastAsia="Times New Roman" w:hAnsi="Times New Roman" w:cs="Times New Roman"/>
          <w:color w:val="000000" w:themeColor="text1"/>
        </w:rPr>
        <w:t xml:space="preserve"> repeatedly stern) admonishment. Failure to abide by this policy will lower your participation grade.</w:t>
      </w:r>
    </w:p>
    <w:p w14:paraId="7A2CBEA0" w14:textId="77777777" w:rsidR="003A2985" w:rsidRPr="00955918" w:rsidRDefault="003A2985" w:rsidP="003A2985">
      <w:pPr>
        <w:rPr>
          <w:rFonts w:ascii="Times New Roman" w:hAnsi="Times New Roman" w:cs="Times New Roman"/>
          <w:color w:val="000000" w:themeColor="text1"/>
        </w:rPr>
      </w:pPr>
    </w:p>
    <w:p w14:paraId="2199FA7C"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Assignments</w:t>
      </w:r>
    </w:p>
    <w:p w14:paraId="2B2B325A"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The assignments for this course are designed with three princip</w:t>
      </w:r>
      <w:r>
        <w:rPr>
          <w:rFonts w:ascii="Times New Roman" w:hAnsi="Times New Roman" w:cs="Times New Roman"/>
          <w:color w:val="000000" w:themeColor="text1"/>
        </w:rPr>
        <w:t>al</w:t>
      </w:r>
      <w:r w:rsidRPr="00955918">
        <w:rPr>
          <w:rFonts w:ascii="Times New Roman" w:hAnsi="Times New Roman" w:cs="Times New Roman"/>
          <w:color w:val="000000" w:themeColor="text1"/>
        </w:rPr>
        <w:t xml:space="preserve"> objectives in mind. First, they will give you the chance to clarify your understanding of positions of the philosophical text, and to develop your own ideas. Second, they will provide the opportunity to work on key skills for philosophical writing. And third, they will help you hone your oral presentation skills.</w:t>
      </w:r>
    </w:p>
    <w:p w14:paraId="33376F3A" w14:textId="77777777" w:rsidR="003A2985" w:rsidRPr="00955918" w:rsidRDefault="003A2985" w:rsidP="003A2985">
      <w:pPr>
        <w:rPr>
          <w:rFonts w:ascii="Times New Roman" w:hAnsi="Times New Roman" w:cs="Times New Roman"/>
          <w:color w:val="000000" w:themeColor="text1"/>
        </w:rPr>
      </w:pPr>
    </w:p>
    <w:p w14:paraId="70B2D750"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The first component of the class assignments consists of weekly summaries of the readings. In this assignment, you are expected to reconstruct one of the main arguments from the readings that we will discuss in the coming weeks and to raise at least two preliminary challenges to the argument. You must post your weekly summary in the blog section of the course Canvas site by Sunday 11:59pm. Throughout the semester, you need to submit at least </w:t>
      </w:r>
      <w:r w:rsidRPr="00955918">
        <w:rPr>
          <w:rFonts w:ascii="Times New Roman" w:hAnsi="Times New Roman" w:cs="Times New Roman"/>
          <w:color w:val="000000" w:themeColor="text1"/>
          <w:u w:val="single"/>
        </w:rPr>
        <w:t>nine</w:t>
      </w:r>
      <w:r w:rsidRPr="00955918">
        <w:rPr>
          <w:rFonts w:ascii="Times New Roman" w:hAnsi="Times New Roman" w:cs="Times New Roman"/>
          <w:color w:val="000000" w:themeColor="text1"/>
        </w:rPr>
        <w:t xml:space="preserve"> summaries. You are encouraged to read and comment on your classmates’ summaries. In this way, you can not only learn from one another and but also practice articulating your ideas. </w:t>
      </w:r>
    </w:p>
    <w:p w14:paraId="17FB10B3" w14:textId="77777777" w:rsidR="003A2985" w:rsidRPr="00955918" w:rsidRDefault="003A2985" w:rsidP="003A2985">
      <w:pPr>
        <w:rPr>
          <w:rFonts w:ascii="Times New Roman" w:hAnsi="Times New Roman" w:cs="Times New Roman"/>
          <w:color w:val="000000" w:themeColor="text1"/>
        </w:rPr>
      </w:pPr>
    </w:p>
    <w:p w14:paraId="15BC6797"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The second component of the class assignments consists of two 1000-1500 words short paper. In those papers, you are expected to write a response to one of the prompts that I post on the course website one week before the deadline. These papers are due at 11:59pm on Monday, the day before our class. </w:t>
      </w:r>
    </w:p>
    <w:p w14:paraId="77DEC70C" w14:textId="77777777" w:rsidR="003A2985" w:rsidRPr="00955918" w:rsidRDefault="003A2985" w:rsidP="003A2985">
      <w:pPr>
        <w:rPr>
          <w:rFonts w:ascii="Times New Roman" w:hAnsi="Times New Roman" w:cs="Times New Roman"/>
          <w:color w:val="000000" w:themeColor="text1"/>
        </w:rPr>
      </w:pPr>
    </w:p>
    <w:p w14:paraId="3887043B"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The third component of the class assignments is a 3000-5000 word, final research paper. You must submit an outline of your research, along with bibliography, by </w:t>
      </w:r>
      <w:r w:rsidRPr="00955918">
        <w:rPr>
          <w:rFonts w:ascii="Times New Roman" w:hAnsi="Times New Roman" w:cs="Times New Roman"/>
          <w:color w:val="000000" w:themeColor="text1"/>
          <w:u w:val="single"/>
        </w:rPr>
        <w:t>11:59pm on Nov. 8</w:t>
      </w:r>
      <w:r w:rsidRPr="00955918">
        <w:rPr>
          <w:rFonts w:ascii="Times New Roman" w:hAnsi="Times New Roman" w:cs="Times New Roman"/>
          <w:color w:val="000000" w:themeColor="text1"/>
          <w:u w:val="single"/>
          <w:vertAlign w:val="superscript"/>
        </w:rPr>
        <w:t>th</w:t>
      </w:r>
      <w:r w:rsidRPr="00955918">
        <w:rPr>
          <w:rFonts w:ascii="Times New Roman" w:hAnsi="Times New Roman" w:cs="Times New Roman"/>
          <w:color w:val="000000" w:themeColor="text1"/>
          <w:u w:val="single"/>
        </w:rPr>
        <w:t xml:space="preserve"> </w:t>
      </w:r>
      <w:r w:rsidRPr="00955918">
        <w:rPr>
          <w:rFonts w:ascii="Times New Roman" w:hAnsi="Times New Roman" w:cs="Times New Roman"/>
          <w:color w:val="000000" w:themeColor="text1"/>
        </w:rPr>
        <w:t xml:space="preserve"> and schedule a meeting with me in the week after. The final draft of your paper is due at </w:t>
      </w:r>
      <w:r w:rsidRPr="00955918">
        <w:rPr>
          <w:rFonts w:ascii="Times New Roman" w:hAnsi="Times New Roman" w:cs="Times New Roman"/>
          <w:color w:val="000000" w:themeColor="text1"/>
          <w:u w:val="single"/>
        </w:rPr>
        <w:t>5pm on Dec. 16</w:t>
      </w:r>
      <w:r w:rsidRPr="00955918">
        <w:rPr>
          <w:rFonts w:ascii="Times New Roman" w:hAnsi="Times New Roman" w:cs="Times New Roman"/>
          <w:color w:val="000000" w:themeColor="text1"/>
          <w:u w:val="single"/>
          <w:vertAlign w:val="superscript"/>
        </w:rPr>
        <w:t>th</w:t>
      </w:r>
    </w:p>
    <w:p w14:paraId="2EBA226D" w14:textId="77777777" w:rsidR="003A2985" w:rsidRPr="00955918" w:rsidRDefault="003A2985" w:rsidP="003A2985">
      <w:pPr>
        <w:rPr>
          <w:rFonts w:ascii="Times New Roman" w:hAnsi="Times New Roman" w:cs="Times New Roman"/>
          <w:color w:val="000000" w:themeColor="text1"/>
        </w:rPr>
      </w:pPr>
    </w:p>
    <w:p w14:paraId="35C78504" w14:textId="77777777" w:rsidR="003A2985" w:rsidRPr="00955918" w:rsidRDefault="003A2985" w:rsidP="003A2985">
      <w:pPr>
        <w:rPr>
          <w:rFonts w:ascii="Times New Roman" w:eastAsia="Times New Roman" w:hAnsi="Times New Roman" w:cs="Times New Roman"/>
          <w:color w:val="000000" w:themeColor="text1"/>
        </w:rPr>
      </w:pPr>
      <w:r w:rsidRPr="00955918">
        <w:rPr>
          <w:rFonts w:ascii="Times New Roman" w:hAnsi="Times New Roman" w:cs="Times New Roman"/>
          <w:color w:val="000000" w:themeColor="text1"/>
        </w:rPr>
        <w:t xml:space="preserve">The fourth and final component of the class assignments is </w:t>
      </w:r>
      <w:r w:rsidRPr="00955918">
        <w:rPr>
          <w:rFonts w:ascii="Times New Roman" w:eastAsia="Times New Roman" w:hAnsi="Times New Roman" w:cs="Times New Roman"/>
          <w:color w:val="000000" w:themeColor="text1"/>
        </w:rPr>
        <w:t xml:space="preserve">a 15-20-minute presentation to the class. These presentations should be accompanied by a handout, a draft of which must be submitted to me the day before the class meets, at </w:t>
      </w:r>
      <w:r w:rsidRPr="00955918">
        <w:rPr>
          <w:rFonts w:ascii="Times New Roman" w:eastAsia="Times New Roman" w:hAnsi="Times New Roman" w:cs="Times New Roman"/>
          <w:color w:val="000000" w:themeColor="text1"/>
          <w:u w:val="single"/>
        </w:rPr>
        <w:t>5pm on Monday</w:t>
      </w:r>
      <w:r w:rsidRPr="00955918">
        <w:rPr>
          <w:rFonts w:ascii="Times New Roman" w:eastAsia="Times New Roman" w:hAnsi="Times New Roman" w:cs="Times New Roman"/>
          <w:color w:val="000000" w:themeColor="text1"/>
        </w:rPr>
        <w:t xml:space="preserve">. </w:t>
      </w:r>
    </w:p>
    <w:p w14:paraId="4246C6FD" w14:textId="77777777" w:rsidR="003A2985" w:rsidRPr="00955918" w:rsidRDefault="003A2985" w:rsidP="003A2985">
      <w:pPr>
        <w:rPr>
          <w:rFonts w:ascii="Times New Roman" w:hAnsi="Times New Roman" w:cs="Times New Roman"/>
          <w:color w:val="000000" w:themeColor="text1"/>
        </w:rPr>
      </w:pPr>
    </w:p>
    <w:p w14:paraId="304CBE43"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Course Grade Breakdown</w:t>
      </w:r>
    </w:p>
    <w:p w14:paraId="0B2BEED4"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Weekly summaries --- </w:t>
      </w:r>
      <w:r w:rsidRPr="00955918">
        <w:rPr>
          <w:rFonts w:ascii="Times New Roman" w:eastAsia="Times New Roman" w:hAnsi="Times New Roman" w:cs="Times New Roman"/>
          <w:color w:val="000000" w:themeColor="text1"/>
        </w:rPr>
        <w:t>20%                   Final Paper --- 30% (outline 10%; final draft 20%)</w:t>
      </w:r>
    </w:p>
    <w:p w14:paraId="2F75F05E"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Short papers --- 30 </w:t>
      </w:r>
      <w:r w:rsidRPr="00955918">
        <w:rPr>
          <w:rFonts w:ascii="Times New Roman" w:eastAsia="Times New Roman" w:hAnsi="Times New Roman" w:cs="Times New Roman"/>
          <w:color w:val="000000" w:themeColor="text1"/>
        </w:rPr>
        <w:t xml:space="preserve">%                             </w:t>
      </w:r>
      <w:r w:rsidRPr="00955918">
        <w:rPr>
          <w:rFonts w:ascii="Times New Roman" w:hAnsi="Times New Roman" w:cs="Times New Roman"/>
          <w:color w:val="000000" w:themeColor="text1"/>
        </w:rPr>
        <w:t xml:space="preserve">Presentation --- </w:t>
      </w:r>
      <w:r w:rsidRPr="00955918">
        <w:rPr>
          <w:rFonts w:ascii="Times New Roman" w:eastAsia="Times New Roman" w:hAnsi="Times New Roman" w:cs="Times New Roman"/>
          <w:color w:val="000000" w:themeColor="text1"/>
        </w:rPr>
        <w:t>10 %</w:t>
      </w:r>
    </w:p>
    <w:p w14:paraId="5A930636" w14:textId="77777777" w:rsidR="003A2985" w:rsidRPr="00955918" w:rsidRDefault="003A2985" w:rsidP="003A2985">
      <w:pPr>
        <w:rPr>
          <w:rFonts w:ascii="Times New Roman" w:hAnsi="Times New Roman" w:cs="Times New Roman"/>
          <w:color w:val="000000" w:themeColor="text1"/>
        </w:rPr>
      </w:pPr>
      <w:r w:rsidRPr="00955918">
        <w:rPr>
          <w:rFonts w:ascii="Times New Roman" w:eastAsia="Times New Roman" w:hAnsi="Times New Roman" w:cs="Times New Roman"/>
          <w:color w:val="000000" w:themeColor="text1"/>
        </w:rPr>
        <w:t>Participation --- 10%</w:t>
      </w:r>
    </w:p>
    <w:p w14:paraId="55622B12" w14:textId="77777777" w:rsidR="003A2985" w:rsidRPr="00955918" w:rsidRDefault="003A2985" w:rsidP="003A2985">
      <w:pPr>
        <w:rPr>
          <w:rFonts w:ascii="Times New Roman" w:hAnsi="Times New Roman" w:cs="Times New Roman"/>
          <w:color w:val="000000" w:themeColor="text1"/>
        </w:rPr>
      </w:pPr>
    </w:p>
    <w:p w14:paraId="321B2922"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Late Policy</w:t>
      </w:r>
    </w:p>
    <w:p w14:paraId="5705BDCA" w14:textId="77777777" w:rsidR="003A2985" w:rsidRPr="00955918" w:rsidRDefault="003A2985" w:rsidP="003A2985">
      <w:pPr>
        <w:rPr>
          <w:rFonts w:ascii="Times New Roman" w:eastAsia="Times New Roman" w:hAnsi="Times New Roman" w:cs="Times New Roman"/>
          <w:color w:val="000000" w:themeColor="text1"/>
        </w:rPr>
      </w:pPr>
      <w:r w:rsidRPr="00955918">
        <w:rPr>
          <w:rStyle w:val="Emphasis"/>
          <w:rFonts w:ascii="Times New Roman" w:hAnsi="Times New Roman" w:cs="Times New Roman"/>
          <w:color w:val="000000" w:themeColor="text1"/>
        </w:rPr>
        <w:t xml:space="preserve">Late days are intended to help you through an especially busy week, a cold, and other issues that may crop up during the semester. Each late day allows you to submit an assignment up to twenty-four hours later than the official deadline without penalty. During the semester, you have </w:t>
      </w:r>
      <w:r w:rsidRPr="00955918">
        <w:rPr>
          <w:rStyle w:val="Emphasis"/>
          <w:rFonts w:ascii="Times New Roman" w:hAnsi="Times New Roman" w:cs="Times New Roman"/>
          <w:color w:val="000000" w:themeColor="text1"/>
          <w:u w:val="single"/>
        </w:rPr>
        <w:t>three free late days</w:t>
      </w:r>
      <w:r w:rsidRPr="00955918">
        <w:rPr>
          <w:rStyle w:val="Emphasis"/>
          <w:rFonts w:ascii="Times New Roman" w:hAnsi="Times New Roman" w:cs="Times New Roman"/>
          <w:color w:val="000000" w:themeColor="text1"/>
        </w:rPr>
        <w:t xml:space="preserve">. </w:t>
      </w:r>
      <w:r w:rsidRPr="00955918">
        <w:rPr>
          <w:rFonts w:ascii="Times New Roman" w:hAnsi="Times New Roman" w:cs="Times New Roman"/>
          <w:color w:val="000000" w:themeColor="text1"/>
        </w:rPr>
        <w:t xml:space="preserve">You can use a late day, or multiple late days, </w:t>
      </w:r>
      <w:r w:rsidRPr="00955918">
        <w:rPr>
          <w:rFonts w:ascii="Times New Roman" w:hAnsi="Times New Roman" w:cs="Times New Roman"/>
          <w:i/>
          <w:color w:val="000000" w:themeColor="text1"/>
        </w:rPr>
        <w:t>whenever you like</w:t>
      </w:r>
      <w:r w:rsidRPr="00955918">
        <w:rPr>
          <w:rFonts w:ascii="Times New Roman" w:hAnsi="Times New Roman" w:cs="Times New Roman"/>
          <w:color w:val="000000" w:themeColor="text1"/>
        </w:rPr>
        <w:t>. You do not need to provide a reason, but you must</w:t>
      </w:r>
      <w:r w:rsidRPr="00955918">
        <w:rPr>
          <w:rFonts w:ascii="Times New Roman" w:hAnsi="Times New Roman" w:cs="Times New Roman"/>
          <w:i/>
          <w:color w:val="000000" w:themeColor="text1"/>
        </w:rPr>
        <w:t xml:space="preserve"> </w:t>
      </w:r>
      <w:r w:rsidRPr="00955918">
        <w:rPr>
          <w:rFonts w:ascii="Times New Roman" w:hAnsi="Times New Roman" w:cs="Times New Roman"/>
          <w:color w:val="000000" w:themeColor="text1"/>
        </w:rPr>
        <w:t xml:space="preserve">let me know that this is what you intend to do. Once you have used up your late days, though, </w:t>
      </w:r>
      <w:r>
        <w:rPr>
          <w:rFonts w:ascii="Times New Roman" w:hAnsi="Times New Roman" w:cs="Times New Roman"/>
          <w:color w:val="000000" w:themeColor="text1"/>
        </w:rPr>
        <w:t xml:space="preserve">no </w:t>
      </w:r>
      <w:r w:rsidRPr="00955918">
        <w:rPr>
          <w:rFonts w:ascii="Times New Roman" w:hAnsi="Times New Roman" w:cs="Times New Roman"/>
          <w:color w:val="000000" w:themeColor="text1"/>
        </w:rPr>
        <w:t xml:space="preserve">lateness will be excused unless you are confronted </w:t>
      </w:r>
      <w:r>
        <w:rPr>
          <w:rFonts w:ascii="Times New Roman" w:hAnsi="Times New Roman" w:cs="Times New Roman"/>
          <w:color w:val="000000" w:themeColor="text1"/>
        </w:rPr>
        <w:t xml:space="preserve">with </w:t>
      </w:r>
      <w:r w:rsidRPr="00955918">
        <w:rPr>
          <w:rFonts w:ascii="Times New Roman" w:hAnsi="Times New Roman" w:cs="Times New Roman"/>
          <w:color w:val="000000" w:themeColor="text1"/>
        </w:rPr>
        <w:t xml:space="preserve">unusual physical, mental, or personal challenges and are able to submit a note that testifies to your situation from your doctor, counselor, or college advisor before the deadline. Unexcused late submission </w:t>
      </w:r>
      <w:r w:rsidRPr="00955918">
        <w:rPr>
          <w:rFonts w:ascii="Times New Roman" w:eastAsia="Times New Roman" w:hAnsi="Times New Roman" w:cs="Times New Roman"/>
          <w:color w:val="000000" w:themeColor="text1"/>
        </w:rPr>
        <w:t>will be penalized 1/3 of a grade per day, including weekends.  </w:t>
      </w:r>
    </w:p>
    <w:p w14:paraId="124ED051"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lastRenderedPageBreak/>
        <w:t>Collaboration and Academic Integrity</w:t>
      </w:r>
    </w:p>
    <w:p w14:paraId="749A7669"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Collaboration is an important component of philosophy. I encourage you to discuss your ideas with your classmates, your friends, your roommates, your professors, your family members, etc. That being said, you should cite all your sources carefully and make sure that the written works that you submit are your own. </w:t>
      </w:r>
      <w:r w:rsidRPr="00955918">
        <w:rPr>
          <w:rFonts w:ascii="Times New Roman" w:eastAsia="Times New Roman" w:hAnsi="Times New Roman" w:cs="Times New Roman"/>
          <w:color w:val="000000" w:themeColor="text1"/>
          <w:shd w:val="clear" w:color="auto" w:fill="FFFFFF"/>
        </w:rPr>
        <w:t>When one uses someone else’s words and ideas</w:t>
      </w:r>
      <w:r>
        <w:rPr>
          <w:rFonts w:ascii="Times New Roman" w:eastAsia="Times New Roman" w:hAnsi="Times New Roman" w:cs="Times New Roman"/>
          <w:color w:val="000000" w:themeColor="text1"/>
          <w:shd w:val="clear" w:color="auto" w:fill="FFFFFF"/>
        </w:rPr>
        <w:t>—</w:t>
      </w:r>
      <w:r w:rsidRPr="00955918">
        <w:rPr>
          <w:rFonts w:ascii="Times New Roman" w:eastAsia="Times New Roman" w:hAnsi="Times New Roman" w:cs="Times New Roman"/>
          <w:color w:val="000000" w:themeColor="text1"/>
          <w:shd w:val="clear" w:color="auto" w:fill="FFFFFF"/>
        </w:rPr>
        <w:t>whether it’s the work of a famous writer or a fellow student--without crediting the source or authorship of those words and ideas, one is plagiarizing.</w:t>
      </w:r>
      <w:r w:rsidRPr="00955918">
        <w:rPr>
          <w:rFonts w:ascii="Times New Roman" w:hAnsi="Times New Roman" w:cs="Times New Roman"/>
          <w:color w:val="000000" w:themeColor="text1"/>
        </w:rPr>
        <w:t xml:space="preserve"> This course has a zero-tolerance policy for plagiarism</w:t>
      </w:r>
      <w:r w:rsidRPr="00955918">
        <w:rPr>
          <w:rFonts w:ascii="Times New Roman" w:eastAsia="Times New Roman" w:hAnsi="Times New Roman" w:cs="Times New Roman"/>
          <w:color w:val="000000" w:themeColor="text1"/>
        </w:rPr>
        <w:t>---all violations will result in substantial grade penalties. If you have any doubts or questions about what constitutes academic misconduct, please do not hesitate to contact me.</w:t>
      </w:r>
    </w:p>
    <w:p w14:paraId="64BD82D1" w14:textId="77777777" w:rsidR="003A2985" w:rsidRPr="00955918" w:rsidRDefault="003A2985" w:rsidP="003A2985">
      <w:pPr>
        <w:rPr>
          <w:rFonts w:ascii="Times New Roman" w:hAnsi="Times New Roman" w:cs="Times New Roman"/>
          <w:color w:val="000000" w:themeColor="text1"/>
        </w:rPr>
      </w:pPr>
    </w:p>
    <w:p w14:paraId="555082B0"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Accessibility Statement</w:t>
      </w:r>
    </w:p>
    <w:p w14:paraId="0CB26FF5" w14:textId="77777777" w:rsidR="003A2985" w:rsidRPr="00955918" w:rsidRDefault="003A2985" w:rsidP="003A2985">
      <w:pPr>
        <w:rPr>
          <w:rFonts w:ascii="Times New Roman" w:eastAsia="Times New Roman" w:hAnsi="Times New Roman" w:cs="Times New Roman"/>
          <w:color w:val="000000" w:themeColor="text1"/>
        </w:rPr>
      </w:pPr>
      <w:r w:rsidRPr="00955918">
        <w:rPr>
          <w:rFonts w:ascii="Times New Roman" w:hAnsi="Times New Roman" w:cs="Times New Roman"/>
          <w:color w:val="000000" w:themeColor="text1"/>
        </w:rPr>
        <w:t xml:space="preserve">It is my goal to create an inclusive, accessible learning environment that meets the needs of all students. </w:t>
      </w:r>
      <w:r w:rsidRPr="00955918">
        <w:rPr>
          <w:rFonts w:ascii="Times New Roman" w:eastAsia="Times New Roman" w:hAnsi="Times New Roman" w:cs="Times New Roman"/>
          <w:color w:val="000000" w:themeColor="text1"/>
        </w:rPr>
        <w:t xml:space="preserve">If you anticipate or experience any barriers to learning in this course, please feel welcome to discuss your concerns with me. </w:t>
      </w:r>
      <w:r w:rsidRPr="00955918">
        <w:rPr>
          <w:rFonts w:ascii="Times New Roman" w:hAnsi="Times New Roman" w:cs="Times New Roman"/>
          <w:color w:val="000000" w:themeColor="text1"/>
        </w:rPr>
        <w:t xml:space="preserve">If you have a disability, or think you may have a disability, you may also want to contact the Office of Disability Services ( </w:t>
      </w:r>
      <w:hyperlink r:id="rId5" w:history="1">
        <w:r w:rsidRPr="00955918">
          <w:rPr>
            <w:rStyle w:val="Hyperlink"/>
            <w:rFonts w:ascii="Times New Roman" w:hAnsi="Times New Roman" w:cs="Times New Roman"/>
            <w:color w:val="000000" w:themeColor="text1"/>
          </w:rPr>
          <w:t>https://ods.princeton.edu</w:t>
        </w:r>
      </w:hyperlink>
      <w:r w:rsidRPr="00955918">
        <w:rPr>
          <w:rFonts w:ascii="Times New Roman" w:hAnsi="Times New Roman" w:cs="Times New Roman"/>
          <w:color w:val="000000" w:themeColor="text1"/>
        </w:rPr>
        <w:t xml:space="preserve"> or 609-258-8840) for more information or an official accommodation. </w:t>
      </w:r>
    </w:p>
    <w:p w14:paraId="347DD190" w14:textId="77777777" w:rsidR="003A2985" w:rsidRPr="00955918" w:rsidRDefault="003A2985" w:rsidP="003A2985">
      <w:pPr>
        <w:rPr>
          <w:rFonts w:ascii="Times New Roman" w:hAnsi="Times New Roman" w:cs="Times New Roman"/>
          <w:b/>
          <w:bCs/>
          <w:color w:val="000000" w:themeColor="text1"/>
        </w:rPr>
      </w:pPr>
    </w:p>
    <w:p w14:paraId="59DD46B2"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Code of Academic Conduct</w:t>
      </w:r>
    </w:p>
    <w:p w14:paraId="18EDFC26"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The honor code, or the Code of Academic Conduct, applies to all undergraduate students, full-time and part-time, </w:t>
      </w:r>
      <w:r>
        <w:rPr>
          <w:rFonts w:ascii="Times New Roman" w:hAnsi="Times New Roman" w:cs="Times New Roman"/>
          <w:color w:val="000000" w:themeColor="text1"/>
        </w:rPr>
        <w:t xml:space="preserve">at </w:t>
      </w:r>
      <w:r w:rsidRPr="00955918">
        <w:rPr>
          <w:rFonts w:ascii="Times New Roman" w:hAnsi="Times New Roman" w:cs="Times New Roman"/>
          <w:color w:val="000000" w:themeColor="text1"/>
        </w:rPr>
        <w:t>Princeton University. Princeton University expects and requires behavior compatible with its high standards of scholarship. By accepting admission to the university, a student accepts its regulations and acknowledges the right of the university to take disciplinary action, including suspension or expulsion, for conduct judged unsatisfactory or disruptive.</w:t>
      </w:r>
    </w:p>
    <w:p w14:paraId="7CEEFD57" w14:textId="77777777" w:rsidR="003A2985" w:rsidRPr="00955918" w:rsidRDefault="003A2985" w:rsidP="003A2985">
      <w:pPr>
        <w:rPr>
          <w:rFonts w:ascii="Times New Roman" w:hAnsi="Times New Roman" w:cs="Times New Roman"/>
          <w:b/>
          <w:bCs/>
          <w:color w:val="000000" w:themeColor="text1"/>
        </w:rPr>
      </w:pPr>
    </w:p>
    <w:p w14:paraId="7779F401"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What you can expect from me</w:t>
      </w:r>
    </w:p>
    <w:p w14:paraId="1C92BEE1"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I will be available at least 2 hours per week for office hours, and I will return all substantive written assignments within a week after I receive them from you. While I will not read the whole drafts of your papers before you turn them in officially, I will be happy to read outlines and discuss philosophical ideas with you during my office hours. </w:t>
      </w:r>
    </w:p>
    <w:p w14:paraId="44B18299" w14:textId="77777777" w:rsidR="003A2985" w:rsidRPr="00955918" w:rsidRDefault="003A2985" w:rsidP="003A2985">
      <w:pPr>
        <w:rPr>
          <w:rFonts w:ascii="Times New Roman" w:hAnsi="Times New Roman" w:cs="Times New Roman"/>
          <w:color w:val="000000" w:themeColor="text1"/>
        </w:rPr>
      </w:pPr>
    </w:p>
    <w:p w14:paraId="68EBFEA6" w14:textId="77777777" w:rsidR="003A2985" w:rsidRPr="00955918" w:rsidRDefault="003A2985" w:rsidP="003A2985">
      <w:pPr>
        <w:rPr>
          <w:rFonts w:ascii="Times New Roman" w:hAnsi="Times New Roman" w:cs="Times New Roman"/>
          <w:color w:val="000000" w:themeColor="text1"/>
        </w:rPr>
      </w:pPr>
    </w:p>
    <w:p w14:paraId="409502B1"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 xml:space="preserve">                                       Schedule of Readings and Assignments</w:t>
      </w:r>
    </w:p>
    <w:p w14:paraId="2F9518B8" w14:textId="77777777" w:rsidR="003A2985" w:rsidRPr="00955918" w:rsidRDefault="003A2985" w:rsidP="003A2985">
      <w:pPr>
        <w:rPr>
          <w:rFonts w:ascii="Times New Roman" w:hAnsi="Times New Roman" w:cs="Times New Roman"/>
          <w:color w:val="000000" w:themeColor="text1"/>
        </w:rPr>
      </w:pPr>
    </w:p>
    <w:p w14:paraId="05E20B36" w14:textId="77777777" w:rsidR="003A2985" w:rsidRPr="00955918" w:rsidRDefault="003A2985" w:rsidP="003A2985">
      <w:pPr>
        <w:rPr>
          <w:rFonts w:ascii="Times New Roman" w:hAnsi="Times New Roman" w:cs="Times New Roman"/>
          <w:b/>
          <w:bCs/>
          <w:color w:val="000000" w:themeColor="text1"/>
          <w:u w:val="single"/>
        </w:rPr>
      </w:pPr>
      <w:r w:rsidRPr="00955918">
        <w:rPr>
          <w:rFonts w:ascii="Times New Roman" w:hAnsi="Times New Roman" w:cs="Times New Roman"/>
          <w:b/>
          <w:bCs/>
          <w:color w:val="000000" w:themeColor="text1"/>
          <w:u w:val="single"/>
        </w:rPr>
        <w:t>Classical Chinese Philosophy: An Introduction</w:t>
      </w:r>
    </w:p>
    <w:p w14:paraId="4BD4CB37" w14:textId="77777777" w:rsidR="003A2985" w:rsidRPr="00955918" w:rsidRDefault="003A2985" w:rsidP="003A2985">
      <w:pPr>
        <w:rPr>
          <w:rFonts w:ascii="Times New Roman" w:hAnsi="Times New Roman" w:cs="Times New Roman"/>
          <w:color w:val="000000" w:themeColor="text1"/>
        </w:rPr>
      </w:pPr>
    </w:p>
    <w:p w14:paraId="3D84EA74"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2/9/2021 The Historical Context</w:t>
      </w:r>
    </w:p>
    <w:p w14:paraId="2F232614"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Bryan W. Van Norden, </w:t>
      </w:r>
      <w:r w:rsidRPr="00955918">
        <w:rPr>
          <w:rFonts w:ascii="Times New Roman" w:hAnsi="Times New Roman" w:cs="Times New Roman"/>
          <w:i/>
          <w:iCs/>
          <w:color w:val="000000" w:themeColor="text1"/>
        </w:rPr>
        <w:t xml:space="preserve">Introduction to Classical Chinese Philosophy </w:t>
      </w:r>
      <w:r w:rsidRPr="00955918">
        <w:rPr>
          <w:rFonts w:ascii="Times New Roman" w:hAnsi="Times New Roman" w:cs="Times New Roman"/>
          <w:color w:val="000000" w:themeColor="text1"/>
        </w:rPr>
        <w:t>[</w:t>
      </w:r>
      <w:r w:rsidRPr="00955918">
        <w:rPr>
          <w:rFonts w:ascii="Times New Roman" w:hAnsi="Times New Roman" w:cs="Times New Roman"/>
          <w:i/>
          <w:iCs/>
          <w:color w:val="000000" w:themeColor="text1"/>
        </w:rPr>
        <w:t>ICCP</w:t>
      </w:r>
      <w:r w:rsidRPr="00955918">
        <w:rPr>
          <w:rFonts w:ascii="Times New Roman" w:hAnsi="Times New Roman" w:cs="Times New Roman"/>
          <w:color w:val="000000" w:themeColor="text1"/>
        </w:rPr>
        <w:t xml:space="preserve">], ch.1.           </w:t>
      </w:r>
    </w:p>
    <w:p w14:paraId="7278A11C"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Philip J. Ivanhoe and Bryan W. Van Norden, trans., </w:t>
      </w:r>
      <w:r w:rsidRPr="00955918">
        <w:rPr>
          <w:rFonts w:ascii="Times New Roman" w:hAnsi="Times New Roman" w:cs="Times New Roman"/>
          <w:i/>
          <w:iCs/>
          <w:color w:val="000000" w:themeColor="text1"/>
        </w:rPr>
        <w:t xml:space="preserve">Readings in Classical Chinese </w:t>
      </w:r>
      <w:r w:rsidRPr="00955918">
        <w:rPr>
          <w:rFonts w:ascii="Times New Roman" w:hAnsi="Times New Roman" w:cs="Times New Roman"/>
          <w:i/>
          <w:iCs/>
          <w:color w:val="000000" w:themeColor="text1"/>
        </w:rPr>
        <w:br/>
        <w:t xml:space="preserve">                      Philosophy</w:t>
      </w:r>
      <w:r w:rsidRPr="00955918">
        <w:rPr>
          <w:rFonts w:ascii="Times New Roman" w:hAnsi="Times New Roman" w:cs="Times New Roman"/>
          <w:color w:val="000000" w:themeColor="text1"/>
        </w:rPr>
        <w:t>, 2nd</w:t>
      </w:r>
      <w:r w:rsidRPr="00955918">
        <w:rPr>
          <w:rFonts w:ascii="Times New Roman" w:hAnsi="Times New Roman" w:cs="Times New Roman"/>
          <w:color w:val="000000" w:themeColor="text1"/>
          <w:position w:val="12"/>
        </w:rPr>
        <w:t xml:space="preserve"> </w:t>
      </w:r>
      <w:r w:rsidRPr="00955918">
        <w:rPr>
          <w:rFonts w:ascii="Times New Roman" w:hAnsi="Times New Roman" w:cs="Times New Roman"/>
          <w:color w:val="000000" w:themeColor="text1"/>
        </w:rPr>
        <w:t>ed. [</w:t>
      </w:r>
      <w:r w:rsidRPr="00955918">
        <w:rPr>
          <w:rFonts w:ascii="Times New Roman" w:hAnsi="Times New Roman" w:cs="Times New Roman"/>
          <w:i/>
          <w:iCs/>
          <w:color w:val="000000" w:themeColor="text1"/>
        </w:rPr>
        <w:t>RCCP</w:t>
      </w:r>
      <w:r w:rsidRPr="00955918">
        <w:rPr>
          <w:rFonts w:ascii="Times New Roman" w:hAnsi="Times New Roman" w:cs="Times New Roman"/>
          <w:color w:val="000000" w:themeColor="text1"/>
        </w:rPr>
        <w:t xml:space="preserve">], introduction. </w:t>
      </w:r>
    </w:p>
    <w:p w14:paraId="18C992D4" w14:textId="77777777" w:rsidR="003A2985" w:rsidRPr="00955918" w:rsidRDefault="003A2985" w:rsidP="003A2985">
      <w:pPr>
        <w:rPr>
          <w:rFonts w:ascii="Times New Roman" w:hAnsi="Times New Roman" w:cs="Times New Roman"/>
          <w:b/>
          <w:bCs/>
          <w:color w:val="000000" w:themeColor="text1"/>
        </w:rPr>
      </w:pPr>
    </w:p>
    <w:p w14:paraId="081298F9"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7/9/2021  Methodology</w:t>
      </w:r>
    </w:p>
    <w:p w14:paraId="4C8346A6"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ICCP</w:t>
      </w:r>
      <w:r w:rsidRPr="00955918">
        <w:rPr>
          <w:rFonts w:ascii="Times New Roman" w:hAnsi="Times New Roman" w:cs="Times New Roman"/>
          <w:color w:val="000000" w:themeColor="text1"/>
        </w:rPr>
        <w:t>, Appendixes A &amp; B</w:t>
      </w:r>
    </w:p>
    <w:p w14:paraId="633A1F00" w14:textId="77777777" w:rsidR="003A2985" w:rsidRPr="00955918" w:rsidRDefault="003A2985" w:rsidP="003A2985">
      <w:pPr>
        <w:rPr>
          <w:rFonts w:ascii="Times New Roman" w:hAnsi="Times New Roman" w:cs="Times New Roman"/>
          <w:color w:val="000000" w:themeColor="text1"/>
        </w:rPr>
      </w:pPr>
    </w:p>
    <w:p w14:paraId="47C434E4" w14:textId="77777777" w:rsidR="003A2985" w:rsidRPr="00955918" w:rsidRDefault="003A2985" w:rsidP="003A2985">
      <w:pPr>
        <w:rPr>
          <w:rFonts w:ascii="Times New Roman" w:hAnsi="Times New Roman" w:cs="Times New Roman"/>
          <w:color w:val="000000" w:themeColor="text1"/>
        </w:rPr>
      </w:pPr>
    </w:p>
    <w:p w14:paraId="4D2DEC43" w14:textId="77777777" w:rsidR="003A2985" w:rsidRPr="00955918" w:rsidRDefault="003A2985" w:rsidP="003A2985">
      <w:pPr>
        <w:rPr>
          <w:rFonts w:ascii="Times New Roman" w:hAnsi="Times New Roman" w:cs="Times New Roman"/>
          <w:color w:val="000000" w:themeColor="text1"/>
        </w:rPr>
      </w:pPr>
    </w:p>
    <w:p w14:paraId="75CDB395" w14:textId="77777777" w:rsidR="003A2985" w:rsidRPr="00955918" w:rsidRDefault="003A2985" w:rsidP="003A2985">
      <w:pPr>
        <w:rPr>
          <w:rFonts w:ascii="Times New Roman" w:hAnsi="Times New Roman" w:cs="Times New Roman"/>
          <w:color w:val="000000" w:themeColor="text1"/>
        </w:rPr>
      </w:pPr>
    </w:p>
    <w:p w14:paraId="6F6F54E3" w14:textId="77777777" w:rsidR="003A2985" w:rsidRPr="00955918" w:rsidRDefault="003A2985" w:rsidP="003A2985">
      <w:pPr>
        <w:rPr>
          <w:rFonts w:ascii="Times New Roman" w:hAnsi="Times New Roman" w:cs="Times New Roman"/>
          <w:b/>
          <w:bCs/>
          <w:color w:val="000000" w:themeColor="text1"/>
          <w:u w:val="single"/>
        </w:rPr>
      </w:pPr>
      <w:r w:rsidRPr="00955918">
        <w:rPr>
          <w:rFonts w:ascii="Times New Roman" w:hAnsi="Times New Roman" w:cs="Times New Roman"/>
          <w:b/>
          <w:bCs/>
          <w:color w:val="000000" w:themeColor="text1"/>
          <w:u w:val="single"/>
        </w:rPr>
        <w:lastRenderedPageBreak/>
        <w:t>Confucianism</w:t>
      </w:r>
    </w:p>
    <w:p w14:paraId="1D1868C0" w14:textId="77777777" w:rsidR="003A2985" w:rsidRPr="00955918" w:rsidRDefault="003A2985" w:rsidP="003A2985">
      <w:pPr>
        <w:rPr>
          <w:rFonts w:ascii="Times New Roman" w:hAnsi="Times New Roman" w:cs="Times New Roman"/>
          <w:color w:val="000000" w:themeColor="text1"/>
        </w:rPr>
      </w:pPr>
    </w:p>
    <w:p w14:paraId="4C7750F6"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9/9/2021 An Introduction to Kongzi and Confucianism</w:t>
      </w:r>
    </w:p>
    <w:p w14:paraId="1869C496"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ICCP</w:t>
      </w:r>
      <w:r w:rsidRPr="00955918">
        <w:rPr>
          <w:rFonts w:ascii="Times New Roman" w:hAnsi="Times New Roman" w:cs="Times New Roman"/>
          <w:color w:val="000000" w:themeColor="text1"/>
        </w:rPr>
        <w:t>, ch. 2</w:t>
      </w:r>
    </w:p>
    <w:p w14:paraId="2CA77274" w14:textId="77777777" w:rsidR="003A2985" w:rsidRPr="00955918" w:rsidRDefault="003A2985" w:rsidP="003A2985">
      <w:pPr>
        <w:autoSpaceDE w:val="0"/>
        <w:autoSpaceDN w:val="0"/>
        <w:adjustRightInd w:val="0"/>
        <w:rPr>
          <w:rFonts w:ascii="Times New Roman" w:hAnsi="Times New Roman" w:cs="Times New Roman"/>
          <w:i/>
          <w:iCs/>
          <w:color w:val="000000" w:themeColor="text1"/>
        </w:rPr>
      </w:pPr>
      <w:r w:rsidRPr="00955918">
        <w:rPr>
          <w:rFonts w:ascii="Times New Roman" w:hAnsi="Times New Roman" w:cs="Times New Roman"/>
          <w:color w:val="000000" w:themeColor="text1"/>
        </w:rPr>
        <w:t xml:space="preserve">                  Edward G. Slingerland, trans., </w:t>
      </w:r>
      <w:r w:rsidRPr="00955918">
        <w:rPr>
          <w:rFonts w:ascii="Times New Roman" w:hAnsi="Times New Roman" w:cs="Times New Roman"/>
          <w:i/>
          <w:iCs/>
          <w:color w:val="000000" w:themeColor="text1"/>
        </w:rPr>
        <w:t xml:space="preserve">Confucius: Analects, with Selections from  </w:t>
      </w:r>
    </w:p>
    <w:p w14:paraId="2EDE9C51"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i/>
          <w:iCs/>
          <w:color w:val="000000" w:themeColor="text1"/>
        </w:rPr>
        <w:t xml:space="preserve">                        Traditional Commentaries </w:t>
      </w:r>
      <w:r w:rsidRPr="00955918">
        <w:rPr>
          <w:rFonts w:ascii="Times New Roman" w:hAnsi="Times New Roman" w:cs="Times New Roman"/>
          <w:color w:val="000000" w:themeColor="text1"/>
        </w:rPr>
        <w:t>[</w:t>
      </w:r>
      <w:r w:rsidRPr="00955918">
        <w:rPr>
          <w:rFonts w:ascii="Times New Roman" w:hAnsi="Times New Roman" w:cs="Times New Roman"/>
          <w:i/>
          <w:iCs/>
          <w:color w:val="000000" w:themeColor="text1"/>
        </w:rPr>
        <w:t>Analects</w:t>
      </w:r>
      <w:r w:rsidRPr="00955918">
        <w:rPr>
          <w:rFonts w:ascii="Times New Roman" w:hAnsi="Times New Roman" w:cs="Times New Roman"/>
          <w:color w:val="000000" w:themeColor="text1"/>
        </w:rPr>
        <w:t>], books 1-12.</w:t>
      </w:r>
    </w:p>
    <w:p w14:paraId="2D1F908A" w14:textId="77777777" w:rsidR="003A2985" w:rsidRPr="00955918" w:rsidRDefault="003A2985" w:rsidP="003A2985">
      <w:pPr>
        <w:rPr>
          <w:rFonts w:ascii="Times New Roman" w:hAnsi="Times New Roman" w:cs="Times New Roman"/>
          <w:color w:val="000000" w:themeColor="text1"/>
        </w:rPr>
      </w:pPr>
    </w:p>
    <w:p w14:paraId="2EF8D20E"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14/9/2021 Five Themes of Confucianism</w:t>
      </w:r>
    </w:p>
    <w:p w14:paraId="1A9F2759"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Analects</w:t>
      </w:r>
      <w:r w:rsidRPr="00955918">
        <w:rPr>
          <w:rFonts w:ascii="Times New Roman" w:hAnsi="Times New Roman" w:cs="Times New Roman"/>
          <w:color w:val="000000" w:themeColor="text1"/>
        </w:rPr>
        <w:t>, books 13-20.</w:t>
      </w:r>
    </w:p>
    <w:p w14:paraId="66B54703" w14:textId="77777777" w:rsidR="003A2985" w:rsidRPr="00955918" w:rsidRDefault="003A2985" w:rsidP="003A2985">
      <w:pPr>
        <w:rPr>
          <w:rFonts w:ascii="Times New Roman" w:hAnsi="Times New Roman" w:cs="Times New Roman"/>
          <w:color w:val="000000" w:themeColor="text1"/>
        </w:rPr>
      </w:pPr>
    </w:p>
    <w:p w14:paraId="53723B72"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16/9/2021 Confucius on Virtue and Living Well</w:t>
      </w:r>
    </w:p>
    <w:p w14:paraId="605F59D5"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ICCP</w:t>
      </w:r>
      <w:r w:rsidRPr="00955918">
        <w:rPr>
          <w:rFonts w:ascii="Times New Roman" w:hAnsi="Times New Roman" w:cs="Times New Roman"/>
          <w:color w:val="000000" w:themeColor="text1"/>
        </w:rPr>
        <w:t>, ch. 3 &amp; Appendix C.</w:t>
      </w:r>
    </w:p>
    <w:p w14:paraId="45061CEA" w14:textId="77777777" w:rsidR="003A2985" w:rsidRPr="00955918" w:rsidRDefault="003A2985" w:rsidP="003A2985">
      <w:pPr>
        <w:rPr>
          <w:rFonts w:ascii="Times New Roman" w:hAnsi="Times New Roman" w:cs="Times New Roman"/>
          <w:color w:val="000000" w:themeColor="text1"/>
        </w:rPr>
      </w:pPr>
    </w:p>
    <w:p w14:paraId="1690235D"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 xml:space="preserve">21/9/2021 Confucius on Ethical Cultivation </w:t>
      </w:r>
    </w:p>
    <w:p w14:paraId="32A95EE8"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Jeffrey L. Richey, ‘Master and Disciple in the Analects’, in David Jones, ed., </w:t>
      </w:r>
      <w:r w:rsidRPr="00955918">
        <w:rPr>
          <w:rFonts w:ascii="Times New Roman" w:hAnsi="Times New Roman" w:cs="Times New Roman"/>
          <w:color w:val="000000" w:themeColor="text1"/>
        </w:rPr>
        <w:br/>
        <w:t xml:space="preserve">                        </w:t>
      </w:r>
      <w:r w:rsidRPr="00955918">
        <w:rPr>
          <w:rFonts w:ascii="Times New Roman" w:hAnsi="Times New Roman" w:cs="Times New Roman"/>
          <w:i/>
          <w:iCs/>
          <w:color w:val="000000" w:themeColor="text1"/>
        </w:rPr>
        <w:t xml:space="preserve">Confucius Now: Contemporary Encounters with the </w:t>
      </w:r>
      <w:r w:rsidRPr="00955918">
        <w:rPr>
          <w:rFonts w:ascii="Times New Roman" w:hAnsi="Times New Roman" w:cs="Times New Roman"/>
          <w:color w:val="000000" w:themeColor="text1"/>
        </w:rPr>
        <w:t xml:space="preserve">Analects. </w:t>
      </w:r>
    </w:p>
    <w:p w14:paraId="26AAC5FF" w14:textId="77777777" w:rsidR="003A2985" w:rsidRPr="00955918" w:rsidRDefault="003A2985" w:rsidP="003A2985">
      <w:pPr>
        <w:rPr>
          <w:rFonts w:ascii="Times New Roman" w:hAnsi="Times New Roman" w:cs="Times New Roman"/>
          <w:color w:val="000000" w:themeColor="text1"/>
        </w:rPr>
      </w:pPr>
    </w:p>
    <w:p w14:paraId="007A87B4"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23/9/2021 Mengzi and the Revival of Confucianism</w:t>
      </w:r>
    </w:p>
    <w:p w14:paraId="77B4C37A"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RCCP</w:t>
      </w:r>
      <w:r w:rsidRPr="00955918">
        <w:rPr>
          <w:rFonts w:ascii="Times New Roman" w:hAnsi="Times New Roman" w:cs="Times New Roman"/>
          <w:color w:val="000000" w:themeColor="text1"/>
        </w:rPr>
        <w:t>, ch. 3.</w:t>
      </w:r>
    </w:p>
    <w:p w14:paraId="6CBC1D46" w14:textId="77777777" w:rsidR="003A2985" w:rsidRPr="00955918" w:rsidRDefault="003A2985" w:rsidP="003A2985">
      <w:pPr>
        <w:rPr>
          <w:rFonts w:ascii="Times New Roman" w:hAnsi="Times New Roman" w:cs="Times New Roman"/>
          <w:color w:val="000000" w:themeColor="text1"/>
        </w:rPr>
      </w:pPr>
    </w:p>
    <w:p w14:paraId="07BBF8D9" w14:textId="77777777" w:rsidR="003A2985" w:rsidRPr="00FA04C0" w:rsidRDefault="003A2985" w:rsidP="003A2985">
      <w:pPr>
        <w:rPr>
          <w:rFonts w:ascii="Times New Roman" w:hAnsi="Times New Roman" w:cs="Times New Roman"/>
          <w:i/>
          <w:iCs/>
          <w:color w:val="000000" w:themeColor="text1"/>
          <w:u w:val="single"/>
        </w:rPr>
      </w:pPr>
      <w:r w:rsidRPr="00955918">
        <w:rPr>
          <w:rFonts w:ascii="Times New Roman" w:hAnsi="Times New Roman" w:cs="Times New Roman"/>
          <w:color w:val="000000" w:themeColor="text1"/>
        </w:rPr>
        <w:t xml:space="preserve">                              </w:t>
      </w:r>
      <w:r w:rsidRPr="00FA04C0">
        <w:rPr>
          <w:rFonts w:ascii="Times New Roman" w:hAnsi="Times New Roman" w:cs="Times New Roman"/>
          <w:i/>
          <w:iCs/>
          <w:color w:val="000000" w:themeColor="text1"/>
          <w:u w:val="single"/>
        </w:rPr>
        <w:t>27/9/2021 First short paper due at 11:59pm</w:t>
      </w:r>
    </w:p>
    <w:p w14:paraId="51465E65" w14:textId="77777777" w:rsidR="003A2985" w:rsidRPr="00955918" w:rsidRDefault="003A2985" w:rsidP="003A2985">
      <w:pPr>
        <w:rPr>
          <w:rFonts w:ascii="Times New Roman" w:hAnsi="Times New Roman" w:cs="Times New Roman"/>
          <w:color w:val="000000" w:themeColor="text1"/>
        </w:rPr>
      </w:pPr>
    </w:p>
    <w:p w14:paraId="13A02010"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28/9/2021 Mengzi on Virtues and Ethical Cultivation</w:t>
      </w:r>
    </w:p>
    <w:p w14:paraId="00FAB15A"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ICCP</w:t>
      </w:r>
      <w:r w:rsidRPr="00955918">
        <w:rPr>
          <w:rFonts w:ascii="Times New Roman" w:hAnsi="Times New Roman" w:cs="Times New Roman"/>
          <w:color w:val="000000" w:themeColor="text1"/>
        </w:rPr>
        <w:t>, ch. 6.</w:t>
      </w:r>
    </w:p>
    <w:p w14:paraId="2C726B44"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David S. Nivision, The Ways of Confucianism</w:t>
      </w:r>
      <w:r w:rsidRPr="00955918">
        <w:rPr>
          <w:rFonts w:ascii="Times New Roman" w:hAnsi="Times New Roman" w:cs="Times New Roman"/>
          <w:color w:val="000000" w:themeColor="text1"/>
        </w:rPr>
        <w:t>, ch. 2-4.</w:t>
      </w:r>
    </w:p>
    <w:p w14:paraId="3C89D191" w14:textId="77777777" w:rsidR="003A2985" w:rsidRPr="00955918" w:rsidRDefault="003A2985" w:rsidP="003A2985">
      <w:pPr>
        <w:rPr>
          <w:rFonts w:ascii="Times New Roman" w:hAnsi="Times New Roman" w:cs="Times New Roman"/>
          <w:color w:val="000000" w:themeColor="text1"/>
        </w:rPr>
      </w:pPr>
    </w:p>
    <w:p w14:paraId="0E39800F"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30/9/2021 Xunzi vs. Mengzi on Human Nature and the Origin of Morality</w:t>
      </w:r>
    </w:p>
    <w:p w14:paraId="4EF2691C"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RCCP</w:t>
      </w:r>
      <w:r w:rsidRPr="00955918">
        <w:rPr>
          <w:rFonts w:ascii="Times New Roman" w:hAnsi="Times New Roman" w:cs="Times New Roman"/>
          <w:color w:val="000000" w:themeColor="text1"/>
        </w:rPr>
        <w:t>, ch. 6.</w:t>
      </w:r>
    </w:p>
    <w:p w14:paraId="44B730B6" w14:textId="77777777" w:rsidR="003A2985" w:rsidRPr="00955918" w:rsidRDefault="003A2985" w:rsidP="003A2985">
      <w:pPr>
        <w:rPr>
          <w:rFonts w:ascii="Times New Roman" w:hAnsi="Times New Roman" w:cs="Times New Roman"/>
          <w:color w:val="000000" w:themeColor="text1"/>
        </w:rPr>
      </w:pPr>
    </w:p>
    <w:p w14:paraId="42D49247"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5/10/2021 Xunzi’s Confucian Naturalism</w:t>
      </w:r>
    </w:p>
    <w:p w14:paraId="6FFC97AA"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ICCP, ch. 10.</w:t>
      </w:r>
    </w:p>
    <w:p w14:paraId="485347D9"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eastAsia="Times New Roman" w:hAnsi="Times New Roman" w:cs="Times New Roman"/>
          <w:color w:val="000000" w:themeColor="text1"/>
          <w:sz w:val="25"/>
          <w:szCs w:val="25"/>
        </w:rPr>
        <w:t xml:space="preserve">               Eric L. Hutton, ‘Does Xunzi Have a Consistent Theory of Human Nature?’ </w:t>
      </w:r>
      <w:r w:rsidRPr="00955918">
        <w:rPr>
          <w:rFonts w:ascii="Times New Roman" w:eastAsia="Times New Roman" w:hAnsi="Times New Roman" w:cs="Times New Roman"/>
          <w:i/>
          <w:iCs/>
          <w:color w:val="000000" w:themeColor="text1"/>
          <w:sz w:val="25"/>
          <w:szCs w:val="25"/>
        </w:rPr>
        <w:t xml:space="preserve">Virtue, </w:t>
      </w:r>
      <w:r w:rsidRPr="00955918">
        <w:rPr>
          <w:rFonts w:ascii="Times New Roman" w:eastAsia="Times New Roman" w:hAnsi="Times New Roman" w:cs="Times New Roman"/>
          <w:i/>
          <w:iCs/>
          <w:color w:val="000000" w:themeColor="text1"/>
          <w:sz w:val="25"/>
          <w:szCs w:val="25"/>
        </w:rPr>
        <w:br/>
        <w:t xml:space="preserve">                      Nature, and Moral Agency in the </w:t>
      </w:r>
      <w:r w:rsidRPr="00955918">
        <w:rPr>
          <w:rFonts w:ascii="Times New Roman" w:eastAsia="Times New Roman" w:hAnsi="Times New Roman" w:cs="Times New Roman"/>
          <w:color w:val="000000" w:themeColor="text1"/>
          <w:sz w:val="25"/>
          <w:szCs w:val="25"/>
        </w:rPr>
        <w:t xml:space="preserve">Xunzi, T.C. Kline III and Philip J. Ivanhoe </w:t>
      </w:r>
      <w:r w:rsidRPr="00955918">
        <w:rPr>
          <w:rFonts w:ascii="Times New Roman" w:eastAsia="Times New Roman" w:hAnsi="Times New Roman" w:cs="Times New Roman"/>
          <w:color w:val="000000" w:themeColor="text1"/>
          <w:sz w:val="25"/>
          <w:szCs w:val="25"/>
        </w:rPr>
        <w:br/>
        <w:t xml:space="preserve">                      (eds), Indianapolis, IN and Cambridge, MA: Hackett (2000), 220–36.</w:t>
      </w:r>
    </w:p>
    <w:p w14:paraId="3DF829AC" w14:textId="77777777" w:rsidR="003A2985" w:rsidRPr="00955918" w:rsidRDefault="003A2985" w:rsidP="003A2985">
      <w:pPr>
        <w:rPr>
          <w:rFonts w:ascii="Times New Roman" w:hAnsi="Times New Roman" w:cs="Times New Roman"/>
          <w:color w:val="000000" w:themeColor="text1"/>
        </w:rPr>
      </w:pPr>
    </w:p>
    <w:p w14:paraId="74637D27" w14:textId="77777777" w:rsidR="003A2985" w:rsidRPr="00955918" w:rsidRDefault="003A2985" w:rsidP="003A2985">
      <w:pPr>
        <w:rPr>
          <w:rFonts w:ascii="Times New Roman" w:hAnsi="Times New Roman" w:cs="Times New Roman"/>
          <w:b/>
          <w:bCs/>
          <w:color w:val="000000" w:themeColor="text1"/>
          <w:u w:val="single"/>
        </w:rPr>
      </w:pPr>
      <w:r w:rsidRPr="00955918">
        <w:rPr>
          <w:rFonts w:ascii="Times New Roman" w:hAnsi="Times New Roman" w:cs="Times New Roman"/>
          <w:b/>
          <w:bCs/>
          <w:color w:val="000000" w:themeColor="text1"/>
          <w:u w:val="single"/>
        </w:rPr>
        <w:t>Daoism</w:t>
      </w:r>
    </w:p>
    <w:p w14:paraId="27C540EC" w14:textId="77777777" w:rsidR="003A2985" w:rsidRPr="00955918" w:rsidRDefault="003A2985" w:rsidP="003A2985">
      <w:pPr>
        <w:rPr>
          <w:rFonts w:ascii="Times New Roman" w:hAnsi="Times New Roman" w:cs="Times New Roman"/>
          <w:color w:val="000000" w:themeColor="text1"/>
        </w:rPr>
      </w:pPr>
    </w:p>
    <w:p w14:paraId="55586C09"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7/10/2021 An Introduction to Daoism</w:t>
      </w:r>
    </w:p>
    <w:p w14:paraId="3C3567FE"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Wang Bi</w:t>
      </w:r>
      <w:r w:rsidRPr="00955918">
        <w:rPr>
          <w:rFonts w:ascii="Times New Roman" w:hAnsi="Times New Roman" w:cs="Times New Roman"/>
          <w:i/>
          <w:iCs/>
          <w:color w:val="000000" w:themeColor="text1"/>
        </w:rPr>
        <w:t xml:space="preserve">, </w:t>
      </w:r>
      <w:r w:rsidRPr="00955918">
        <w:rPr>
          <w:rFonts w:ascii="Times New Roman" w:hAnsi="Times New Roman" w:cs="Times New Roman"/>
          <w:color w:val="000000" w:themeColor="text1"/>
        </w:rPr>
        <w:t xml:space="preserve">‘Outline Introduction to the </w:t>
      </w:r>
      <w:r w:rsidRPr="00955918">
        <w:rPr>
          <w:rFonts w:ascii="Times New Roman" w:hAnsi="Times New Roman" w:cs="Times New Roman"/>
          <w:i/>
          <w:iCs/>
          <w:color w:val="000000" w:themeColor="text1"/>
        </w:rPr>
        <w:t>Laozi</w:t>
      </w:r>
      <w:r w:rsidRPr="00955918">
        <w:rPr>
          <w:rFonts w:ascii="Times New Roman" w:hAnsi="Times New Roman" w:cs="Times New Roman"/>
          <w:color w:val="000000" w:themeColor="text1"/>
        </w:rPr>
        <w:t xml:space="preserve">’, in Richard John Lynn (trans)., </w:t>
      </w:r>
      <w:r w:rsidRPr="00955918">
        <w:rPr>
          <w:rFonts w:ascii="Times New Roman" w:hAnsi="Times New Roman" w:cs="Times New Roman"/>
          <w:i/>
          <w:iCs/>
          <w:color w:val="000000" w:themeColor="text1"/>
        </w:rPr>
        <w:t xml:space="preserve">The </w:t>
      </w:r>
      <w:r w:rsidRPr="00955918">
        <w:rPr>
          <w:rFonts w:ascii="Times New Roman" w:hAnsi="Times New Roman" w:cs="Times New Roman"/>
          <w:i/>
          <w:iCs/>
          <w:color w:val="000000" w:themeColor="text1"/>
        </w:rPr>
        <w:br/>
        <w:t xml:space="preserve">                       Classic of the Way and Virtue. </w:t>
      </w:r>
    </w:p>
    <w:p w14:paraId="67E34321" w14:textId="77777777" w:rsidR="003A2985" w:rsidRPr="00955918" w:rsidRDefault="003A2985" w:rsidP="003A2985">
      <w:pPr>
        <w:rPr>
          <w:rFonts w:ascii="Times New Roman" w:hAnsi="Times New Roman" w:cs="Times New Roman"/>
          <w:color w:val="000000" w:themeColor="text1"/>
        </w:rPr>
      </w:pPr>
    </w:p>
    <w:p w14:paraId="14932A40"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14/10/2021 Laozi on ‘the Way’</w:t>
      </w:r>
    </w:p>
    <w:p w14:paraId="6CC883E2"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RCCP</w:t>
      </w:r>
      <w:r w:rsidRPr="00955918">
        <w:rPr>
          <w:rFonts w:ascii="Times New Roman" w:hAnsi="Times New Roman" w:cs="Times New Roman"/>
          <w:color w:val="000000" w:themeColor="text1"/>
        </w:rPr>
        <w:t>, ch. 4.</w:t>
      </w:r>
    </w:p>
    <w:p w14:paraId="63785C80" w14:textId="77777777" w:rsidR="003A2985" w:rsidRPr="00955918" w:rsidRDefault="003A2985" w:rsidP="003A2985">
      <w:pPr>
        <w:rPr>
          <w:rFonts w:ascii="Times New Roman" w:hAnsi="Times New Roman" w:cs="Times New Roman"/>
          <w:color w:val="000000" w:themeColor="text1"/>
        </w:rPr>
      </w:pPr>
    </w:p>
    <w:p w14:paraId="1B818DD1"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19/10/2021 Laozi’s Mythism</w:t>
      </w:r>
    </w:p>
    <w:p w14:paraId="542A534E"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ICCP</w:t>
      </w:r>
      <w:r w:rsidRPr="00955918">
        <w:rPr>
          <w:rFonts w:ascii="Times New Roman" w:hAnsi="Times New Roman" w:cs="Times New Roman"/>
          <w:color w:val="000000" w:themeColor="text1"/>
        </w:rPr>
        <w:t>, ch. 8</w:t>
      </w:r>
    </w:p>
    <w:p w14:paraId="76CAC301" w14:textId="77777777" w:rsidR="003A2985" w:rsidRPr="00955918" w:rsidRDefault="003A2985" w:rsidP="003A2985">
      <w:pPr>
        <w:rPr>
          <w:rFonts w:ascii="Times New Roman" w:eastAsia="Times New Roman" w:hAnsi="Times New Roman" w:cs="Times New Roman"/>
          <w:color w:val="000000" w:themeColor="text1"/>
          <w:sz w:val="25"/>
          <w:szCs w:val="25"/>
          <w:shd w:val="clear" w:color="auto" w:fill="FFFFFF"/>
        </w:rPr>
      </w:pPr>
      <w:r w:rsidRPr="00955918">
        <w:rPr>
          <w:rFonts w:ascii="Times New Roman" w:hAnsi="Times New Roman" w:cs="Times New Roman"/>
          <w:color w:val="000000" w:themeColor="text1"/>
        </w:rPr>
        <w:lastRenderedPageBreak/>
        <w:t xml:space="preserve">                  Livia Kohn, ‘</w:t>
      </w:r>
      <w:r w:rsidRPr="00955918">
        <w:rPr>
          <w:rFonts w:ascii="Times New Roman" w:eastAsia="Times New Roman" w:hAnsi="Times New Roman" w:cs="Times New Roman"/>
          <w:color w:val="000000" w:themeColor="text1"/>
          <w:sz w:val="25"/>
          <w:szCs w:val="25"/>
          <w:shd w:val="clear" w:color="auto" w:fill="FFFFFF"/>
        </w:rPr>
        <w:t>The Lao-tzu Myth’ in </w:t>
      </w:r>
      <w:r w:rsidRPr="00955918">
        <w:rPr>
          <w:rFonts w:ascii="Times New Roman" w:eastAsia="Times New Roman" w:hAnsi="Times New Roman" w:cs="Times New Roman"/>
          <w:i/>
          <w:iCs/>
          <w:color w:val="000000" w:themeColor="text1"/>
          <w:sz w:val="25"/>
          <w:szCs w:val="25"/>
        </w:rPr>
        <w:t>Lao-tzu and the Tao-te-ching</w:t>
      </w:r>
      <w:r w:rsidRPr="00955918">
        <w:rPr>
          <w:rFonts w:ascii="Times New Roman" w:eastAsia="Times New Roman" w:hAnsi="Times New Roman" w:cs="Times New Roman"/>
          <w:color w:val="000000" w:themeColor="text1"/>
          <w:sz w:val="25"/>
          <w:szCs w:val="25"/>
          <w:shd w:val="clear" w:color="auto" w:fill="FFFFFF"/>
        </w:rPr>
        <w:t xml:space="preserve">, edited by Livia </w:t>
      </w:r>
      <w:r w:rsidRPr="00955918">
        <w:rPr>
          <w:rFonts w:ascii="Times New Roman" w:eastAsia="Times New Roman" w:hAnsi="Times New Roman" w:cs="Times New Roman"/>
          <w:color w:val="000000" w:themeColor="text1"/>
          <w:sz w:val="25"/>
          <w:szCs w:val="25"/>
          <w:shd w:val="clear" w:color="auto" w:fill="FFFFFF"/>
        </w:rPr>
        <w:br/>
        <w:t xml:space="preserve">                       Kohn and Michael LaFargue, Albany: State University of New York Press, </w:t>
      </w:r>
    </w:p>
    <w:p w14:paraId="5BA7FE3D" w14:textId="77777777" w:rsidR="003A2985" w:rsidRPr="00955918" w:rsidRDefault="003A2985" w:rsidP="003A2985">
      <w:pPr>
        <w:rPr>
          <w:rFonts w:ascii="Times New Roman" w:eastAsia="Times New Roman" w:hAnsi="Times New Roman" w:cs="Times New Roman"/>
          <w:color w:val="000000" w:themeColor="text1"/>
          <w:sz w:val="25"/>
          <w:szCs w:val="25"/>
          <w:shd w:val="clear" w:color="auto" w:fill="FFFFFF"/>
        </w:rPr>
      </w:pPr>
      <w:r w:rsidRPr="00955918">
        <w:rPr>
          <w:rFonts w:ascii="Times New Roman" w:eastAsia="Times New Roman" w:hAnsi="Times New Roman" w:cs="Times New Roman"/>
          <w:color w:val="000000" w:themeColor="text1"/>
          <w:sz w:val="25"/>
          <w:szCs w:val="25"/>
          <w:shd w:val="clear" w:color="auto" w:fill="FFFFFF"/>
        </w:rPr>
        <w:t xml:space="preserve">                      41–62.</w:t>
      </w:r>
    </w:p>
    <w:p w14:paraId="56D1542F" w14:textId="77777777" w:rsidR="003A2985" w:rsidRPr="00955918" w:rsidRDefault="003A2985" w:rsidP="003A2985">
      <w:pPr>
        <w:rPr>
          <w:rFonts w:ascii="Times New Roman" w:eastAsia="Times New Roman" w:hAnsi="Times New Roman" w:cs="Times New Roman"/>
          <w:color w:val="000000" w:themeColor="text1"/>
        </w:rPr>
      </w:pPr>
    </w:p>
    <w:p w14:paraId="379769BD"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21/10/2021 Zhuangzi’s Skepticism and Relativism</w:t>
      </w:r>
    </w:p>
    <w:p w14:paraId="46C04942"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RCCP</w:t>
      </w:r>
      <w:r w:rsidRPr="00955918">
        <w:rPr>
          <w:rFonts w:ascii="Times New Roman" w:hAnsi="Times New Roman" w:cs="Times New Roman"/>
          <w:color w:val="000000" w:themeColor="text1"/>
        </w:rPr>
        <w:t>, ch. 5</w:t>
      </w:r>
    </w:p>
    <w:p w14:paraId="59C73B65"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p>
    <w:p w14:paraId="4B3E8A67" w14:textId="77777777" w:rsidR="003A2985" w:rsidRPr="00FA04C0" w:rsidRDefault="003A2985" w:rsidP="003A2985">
      <w:pPr>
        <w:rPr>
          <w:rFonts w:ascii="Times New Roman" w:hAnsi="Times New Roman" w:cs="Times New Roman"/>
          <w:i/>
          <w:iCs/>
          <w:color w:val="000000" w:themeColor="text1"/>
          <w:u w:val="single"/>
        </w:rPr>
      </w:pPr>
      <w:r w:rsidRPr="00955918">
        <w:rPr>
          <w:rFonts w:ascii="Times New Roman" w:hAnsi="Times New Roman" w:cs="Times New Roman"/>
          <w:color w:val="000000" w:themeColor="text1"/>
        </w:rPr>
        <w:t xml:space="preserve">                        </w:t>
      </w:r>
      <w:r w:rsidRPr="00FA04C0">
        <w:rPr>
          <w:rFonts w:ascii="Times New Roman" w:hAnsi="Times New Roman" w:cs="Times New Roman"/>
          <w:i/>
          <w:iCs/>
          <w:color w:val="000000" w:themeColor="text1"/>
          <w:u w:val="single"/>
        </w:rPr>
        <w:t>25/10/2021 Second short paper due at 11:59 pm</w:t>
      </w:r>
    </w:p>
    <w:p w14:paraId="39505CCC" w14:textId="77777777" w:rsidR="003A2985" w:rsidRPr="00955918" w:rsidRDefault="003A2985" w:rsidP="003A2985">
      <w:pPr>
        <w:rPr>
          <w:rFonts w:ascii="Times New Roman" w:hAnsi="Times New Roman" w:cs="Times New Roman"/>
          <w:color w:val="000000" w:themeColor="text1"/>
        </w:rPr>
      </w:pPr>
    </w:p>
    <w:p w14:paraId="5B04CD9B"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26/10/2021 Nonaction</w:t>
      </w:r>
    </w:p>
    <w:p w14:paraId="6250A8CB"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ICCP</w:t>
      </w:r>
      <w:r w:rsidRPr="00955918">
        <w:rPr>
          <w:rFonts w:ascii="Times New Roman" w:hAnsi="Times New Roman" w:cs="Times New Roman"/>
          <w:color w:val="000000" w:themeColor="text1"/>
        </w:rPr>
        <w:t>, ch. 9</w:t>
      </w:r>
    </w:p>
    <w:p w14:paraId="4B686CC1"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Alan Fox, ‘</w:t>
      </w:r>
      <w:r w:rsidRPr="00955918">
        <w:rPr>
          <w:rFonts w:ascii="Times New Roman" w:eastAsia="Times New Roman" w:hAnsi="Times New Roman" w:cs="Times New Roman"/>
          <w:color w:val="000000" w:themeColor="text1"/>
          <w:sz w:val="25"/>
          <w:szCs w:val="25"/>
        </w:rPr>
        <w:t>Reflex and Reflectivity: Wuwei in the Zhuangzi’, </w:t>
      </w:r>
      <w:r w:rsidRPr="00955918">
        <w:rPr>
          <w:rFonts w:ascii="Times New Roman" w:eastAsia="Times New Roman" w:hAnsi="Times New Roman" w:cs="Times New Roman"/>
          <w:i/>
          <w:iCs/>
          <w:color w:val="000000" w:themeColor="text1"/>
          <w:sz w:val="25"/>
          <w:szCs w:val="25"/>
        </w:rPr>
        <w:t>Asian Philosophy</w:t>
      </w:r>
      <w:r w:rsidRPr="00955918">
        <w:rPr>
          <w:rFonts w:ascii="Times New Roman" w:eastAsia="Times New Roman" w:hAnsi="Times New Roman" w:cs="Times New Roman"/>
          <w:color w:val="000000" w:themeColor="text1"/>
          <w:sz w:val="25"/>
          <w:szCs w:val="25"/>
        </w:rPr>
        <w:t xml:space="preserve">. </w:t>
      </w:r>
      <w:r w:rsidRPr="00955918">
        <w:rPr>
          <w:rFonts w:ascii="Times New Roman" w:eastAsia="Times New Roman" w:hAnsi="Times New Roman" w:cs="Times New Roman"/>
          <w:color w:val="000000" w:themeColor="text1"/>
          <w:sz w:val="25"/>
          <w:szCs w:val="25"/>
        </w:rPr>
        <w:br/>
        <w:t xml:space="preserve">                      (1996) 6, 59–72.</w:t>
      </w:r>
    </w:p>
    <w:p w14:paraId="00210F5E" w14:textId="77777777" w:rsidR="003A2985" w:rsidRPr="00955918" w:rsidRDefault="003A2985" w:rsidP="003A2985">
      <w:pPr>
        <w:rPr>
          <w:rFonts w:ascii="Times New Roman" w:hAnsi="Times New Roman" w:cs="Times New Roman"/>
          <w:color w:val="000000" w:themeColor="text1"/>
        </w:rPr>
      </w:pPr>
    </w:p>
    <w:p w14:paraId="0F57482B" w14:textId="77777777" w:rsidR="003A2985" w:rsidRPr="00955918" w:rsidRDefault="003A2985" w:rsidP="003A2985">
      <w:pPr>
        <w:rPr>
          <w:rFonts w:ascii="Times New Roman" w:hAnsi="Times New Roman" w:cs="Times New Roman"/>
          <w:b/>
          <w:bCs/>
          <w:color w:val="000000" w:themeColor="text1"/>
          <w:u w:val="single"/>
        </w:rPr>
      </w:pPr>
      <w:r w:rsidRPr="00955918">
        <w:rPr>
          <w:rFonts w:ascii="Times New Roman" w:hAnsi="Times New Roman" w:cs="Times New Roman"/>
          <w:b/>
          <w:bCs/>
          <w:color w:val="000000" w:themeColor="text1"/>
          <w:u w:val="single"/>
        </w:rPr>
        <w:t>Mohism</w:t>
      </w:r>
    </w:p>
    <w:p w14:paraId="227843E2" w14:textId="77777777" w:rsidR="003A2985" w:rsidRPr="00955918" w:rsidRDefault="003A2985" w:rsidP="003A2985">
      <w:pPr>
        <w:rPr>
          <w:rFonts w:ascii="Times New Roman" w:hAnsi="Times New Roman" w:cs="Times New Roman"/>
          <w:color w:val="000000" w:themeColor="text1"/>
        </w:rPr>
      </w:pPr>
    </w:p>
    <w:p w14:paraId="7AD10806"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28/10/2021 Mozi and Consequentialism</w:t>
      </w:r>
    </w:p>
    <w:p w14:paraId="402DD92C"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RCCP</w:t>
      </w:r>
      <w:r w:rsidRPr="00955918">
        <w:rPr>
          <w:rFonts w:ascii="Times New Roman" w:hAnsi="Times New Roman" w:cs="Times New Roman"/>
          <w:color w:val="000000" w:themeColor="text1"/>
        </w:rPr>
        <w:t>, ch. 2</w:t>
      </w:r>
    </w:p>
    <w:p w14:paraId="39F144BA"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ICCP</w:t>
      </w:r>
      <w:r w:rsidRPr="00955918">
        <w:rPr>
          <w:rFonts w:ascii="Times New Roman" w:hAnsi="Times New Roman" w:cs="Times New Roman"/>
          <w:color w:val="000000" w:themeColor="text1"/>
        </w:rPr>
        <w:t>, ch. 4</w:t>
      </w:r>
    </w:p>
    <w:p w14:paraId="77E661F1" w14:textId="77777777" w:rsidR="003A2985" w:rsidRPr="00955918" w:rsidRDefault="003A2985" w:rsidP="003A2985">
      <w:pPr>
        <w:rPr>
          <w:rFonts w:ascii="Times New Roman" w:hAnsi="Times New Roman" w:cs="Times New Roman"/>
          <w:color w:val="000000" w:themeColor="text1"/>
        </w:rPr>
      </w:pPr>
    </w:p>
    <w:p w14:paraId="5C485A9A"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3/11/2021  Care</w:t>
      </w:r>
    </w:p>
    <w:p w14:paraId="5EC8B01E" w14:textId="77777777" w:rsidR="003A2985" w:rsidRPr="00955918" w:rsidRDefault="003A2985" w:rsidP="003A2985">
      <w:pPr>
        <w:rPr>
          <w:rFonts w:ascii="Times New Roman" w:eastAsia="Times New Roman" w:hAnsi="Times New Roman" w:cs="Times New Roman"/>
          <w:color w:val="000000" w:themeColor="text1"/>
        </w:rPr>
      </w:pPr>
      <w:r w:rsidRPr="00955918">
        <w:rPr>
          <w:rFonts w:ascii="Times New Roman" w:hAnsi="Times New Roman" w:cs="Times New Roman"/>
          <w:color w:val="000000" w:themeColor="text1"/>
        </w:rPr>
        <w:t xml:space="preserve">                   Dan Robins, ‘</w:t>
      </w:r>
      <w:r w:rsidRPr="00955918">
        <w:rPr>
          <w:rFonts w:ascii="Times New Roman" w:eastAsia="Times New Roman" w:hAnsi="Times New Roman" w:cs="Times New Roman"/>
          <w:color w:val="000000" w:themeColor="text1"/>
          <w:sz w:val="25"/>
          <w:szCs w:val="25"/>
          <w:shd w:val="clear" w:color="auto" w:fill="FFFFFF"/>
        </w:rPr>
        <w:t>Mohist Care’, </w:t>
      </w:r>
      <w:r w:rsidRPr="00955918">
        <w:rPr>
          <w:rFonts w:ascii="Times New Roman" w:eastAsia="Times New Roman" w:hAnsi="Times New Roman" w:cs="Times New Roman"/>
          <w:i/>
          <w:iCs/>
          <w:color w:val="000000" w:themeColor="text1"/>
          <w:sz w:val="25"/>
          <w:szCs w:val="25"/>
        </w:rPr>
        <w:t>Philosophy East and West</w:t>
      </w:r>
      <w:r w:rsidRPr="00955918">
        <w:rPr>
          <w:rFonts w:ascii="Times New Roman" w:eastAsia="Times New Roman" w:hAnsi="Times New Roman" w:cs="Times New Roman"/>
          <w:color w:val="000000" w:themeColor="text1"/>
          <w:sz w:val="25"/>
          <w:szCs w:val="25"/>
          <w:shd w:val="clear" w:color="auto" w:fill="FFFFFF"/>
        </w:rPr>
        <w:t>, 62(1): 60–91.</w:t>
      </w:r>
    </w:p>
    <w:p w14:paraId="5419577F"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p>
    <w:p w14:paraId="6B3E92DA" w14:textId="77777777" w:rsidR="003A2985" w:rsidRPr="00955918" w:rsidRDefault="003A2985" w:rsidP="003A2985">
      <w:pPr>
        <w:rPr>
          <w:rFonts w:ascii="Times New Roman" w:hAnsi="Times New Roman" w:cs="Times New Roman"/>
          <w:b/>
          <w:bCs/>
          <w:color w:val="000000" w:themeColor="text1"/>
          <w:u w:val="single"/>
        </w:rPr>
      </w:pPr>
      <w:r w:rsidRPr="00955918">
        <w:rPr>
          <w:rFonts w:ascii="Times New Roman" w:hAnsi="Times New Roman" w:cs="Times New Roman"/>
          <w:b/>
          <w:bCs/>
          <w:color w:val="000000" w:themeColor="text1"/>
          <w:u w:val="single"/>
        </w:rPr>
        <w:t>Yang Zhu and Egoism</w:t>
      </w:r>
    </w:p>
    <w:p w14:paraId="5A94AEBA" w14:textId="77777777" w:rsidR="003A2985" w:rsidRPr="00955918" w:rsidRDefault="003A2985" w:rsidP="003A2985">
      <w:pPr>
        <w:rPr>
          <w:rFonts w:ascii="Times New Roman" w:hAnsi="Times New Roman" w:cs="Times New Roman"/>
          <w:color w:val="000000" w:themeColor="text1"/>
        </w:rPr>
      </w:pPr>
    </w:p>
    <w:p w14:paraId="15000764"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4/11/2021  Yang Zhu on Nature</w:t>
      </w:r>
    </w:p>
    <w:p w14:paraId="3D28376F"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b/>
          <w:bCs/>
          <w:color w:val="000000" w:themeColor="text1"/>
        </w:rPr>
        <w:t xml:space="preserve">                   </w:t>
      </w:r>
      <w:r w:rsidRPr="00955918">
        <w:rPr>
          <w:rFonts w:ascii="Times New Roman" w:hAnsi="Times New Roman" w:cs="Times New Roman"/>
          <w:i/>
          <w:iCs/>
          <w:color w:val="000000" w:themeColor="text1"/>
        </w:rPr>
        <w:t>RCCP</w:t>
      </w:r>
      <w:r w:rsidRPr="00955918">
        <w:rPr>
          <w:rFonts w:ascii="Times New Roman" w:hAnsi="Times New Roman" w:cs="Times New Roman"/>
          <w:color w:val="000000" w:themeColor="text1"/>
        </w:rPr>
        <w:t>, supplementary texts ‘Yangism “Robber Zhi”’</w:t>
      </w:r>
    </w:p>
    <w:p w14:paraId="4AE36854" w14:textId="77777777" w:rsidR="003A2985" w:rsidRPr="00955918" w:rsidRDefault="003A2985" w:rsidP="003A2985">
      <w:pPr>
        <w:rPr>
          <w:rFonts w:ascii="Times New Roman" w:hAnsi="Times New Roman" w:cs="Times New Roman"/>
          <w:color w:val="000000" w:themeColor="text1"/>
        </w:rPr>
      </w:pPr>
    </w:p>
    <w:p w14:paraId="1126318A" w14:textId="77777777" w:rsidR="003A2985" w:rsidRPr="00955918" w:rsidRDefault="003A2985" w:rsidP="003A2985">
      <w:pPr>
        <w:rPr>
          <w:rFonts w:ascii="Times New Roman" w:hAnsi="Times New Roman" w:cs="Times New Roman"/>
          <w:i/>
          <w:iCs/>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8/11/2021 Outline of the final paper due at 11:59 pm</w:t>
      </w:r>
    </w:p>
    <w:p w14:paraId="01473881" w14:textId="77777777" w:rsidR="003A2985" w:rsidRPr="00955918" w:rsidRDefault="003A2985" w:rsidP="003A2985">
      <w:pPr>
        <w:rPr>
          <w:rFonts w:ascii="Times New Roman" w:hAnsi="Times New Roman" w:cs="Times New Roman"/>
          <w:color w:val="000000" w:themeColor="text1"/>
        </w:rPr>
      </w:pPr>
    </w:p>
    <w:p w14:paraId="244F5746"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9/11/2021 Egoism</w:t>
      </w:r>
    </w:p>
    <w:p w14:paraId="12D3EAEE"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ICCP</w:t>
      </w:r>
      <w:r w:rsidRPr="00955918">
        <w:rPr>
          <w:rFonts w:ascii="Times New Roman" w:hAnsi="Times New Roman" w:cs="Times New Roman"/>
          <w:color w:val="000000" w:themeColor="text1"/>
        </w:rPr>
        <w:t>, ch. 5</w:t>
      </w:r>
    </w:p>
    <w:p w14:paraId="66E86AE9" w14:textId="77777777" w:rsidR="003A2985" w:rsidRPr="00955918" w:rsidRDefault="003A2985" w:rsidP="003A2985">
      <w:pPr>
        <w:rPr>
          <w:rFonts w:ascii="Times New Roman" w:hAnsi="Times New Roman" w:cs="Times New Roman"/>
          <w:color w:val="000000" w:themeColor="text1"/>
        </w:rPr>
      </w:pPr>
    </w:p>
    <w:p w14:paraId="7D5A68E9" w14:textId="77777777" w:rsidR="003A2985" w:rsidRPr="00955918" w:rsidRDefault="003A2985" w:rsidP="003A2985">
      <w:pPr>
        <w:rPr>
          <w:rFonts w:ascii="Times New Roman" w:hAnsi="Times New Roman" w:cs="Times New Roman"/>
          <w:b/>
          <w:bCs/>
          <w:color w:val="000000" w:themeColor="text1"/>
          <w:u w:val="single"/>
        </w:rPr>
      </w:pPr>
      <w:r w:rsidRPr="00955918">
        <w:rPr>
          <w:rFonts w:ascii="Times New Roman" w:hAnsi="Times New Roman" w:cs="Times New Roman"/>
          <w:b/>
          <w:bCs/>
          <w:color w:val="000000" w:themeColor="text1"/>
          <w:u w:val="single"/>
        </w:rPr>
        <w:t>Language and Gender in Classical Chinese Philosophy</w:t>
      </w:r>
    </w:p>
    <w:p w14:paraId="1077A956" w14:textId="77777777" w:rsidR="003A2985" w:rsidRPr="00955918" w:rsidRDefault="003A2985" w:rsidP="003A2985">
      <w:pPr>
        <w:rPr>
          <w:rFonts w:ascii="Times New Roman" w:hAnsi="Times New Roman" w:cs="Times New Roman"/>
          <w:color w:val="000000" w:themeColor="text1"/>
        </w:rPr>
      </w:pPr>
    </w:p>
    <w:p w14:paraId="59A7F0ED"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11/11/2021 The Chinese Language and Philosophy</w:t>
      </w:r>
    </w:p>
    <w:p w14:paraId="1AD2A624"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ICCP</w:t>
      </w:r>
      <w:r w:rsidRPr="00955918">
        <w:rPr>
          <w:rFonts w:ascii="Times New Roman" w:hAnsi="Times New Roman" w:cs="Times New Roman"/>
          <w:color w:val="000000" w:themeColor="text1"/>
        </w:rPr>
        <w:t>, Appendix B.</w:t>
      </w:r>
    </w:p>
    <w:p w14:paraId="1E3C7817"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RCCP</w:t>
      </w:r>
      <w:r w:rsidRPr="00955918">
        <w:rPr>
          <w:rFonts w:ascii="Times New Roman" w:hAnsi="Times New Roman" w:cs="Times New Roman"/>
          <w:color w:val="000000" w:themeColor="text1"/>
        </w:rPr>
        <w:t>, supplementary texts ‘on the White Horses’</w:t>
      </w:r>
    </w:p>
    <w:p w14:paraId="10D7C900" w14:textId="77777777" w:rsidR="003A2985" w:rsidRPr="00955918" w:rsidRDefault="003A2985" w:rsidP="003A2985">
      <w:pPr>
        <w:rPr>
          <w:rFonts w:ascii="Times New Roman" w:hAnsi="Times New Roman" w:cs="Times New Roman"/>
          <w:color w:val="000000" w:themeColor="text1"/>
        </w:rPr>
      </w:pPr>
    </w:p>
    <w:p w14:paraId="4146B2C8"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16/11/2021 Language and Paradox in the ‘School of Names’</w:t>
      </w:r>
    </w:p>
    <w:p w14:paraId="50457BD2"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ICCP,</w:t>
      </w:r>
      <w:r w:rsidRPr="00955918">
        <w:rPr>
          <w:rFonts w:ascii="Times New Roman" w:hAnsi="Times New Roman" w:cs="Times New Roman"/>
          <w:color w:val="000000" w:themeColor="text1"/>
        </w:rPr>
        <w:t xml:space="preserve"> ch. 7</w:t>
      </w:r>
    </w:p>
    <w:p w14:paraId="14AC06FA" w14:textId="77777777" w:rsidR="003A2985" w:rsidRPr="00955918" w:rsidRDefault="003A2985" w:rsidP="003A2985">
      <w:pPr>
        <w:rPr>
          <w:rFonts w:ascii="Times New Roman" w:hAnsi="Times New Roman" w:cs="Times New Roman"/>
          <w:color w:val="000000" w:themeColor="text1"/>
        </w:rPr>
      </w:pPr>
    </w:p>
    <w:p w14:paraId="26945693"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 xml:space="preserve">18/11/2021 Women and Gender in Chinese Thought                    </w:t>
      </w:r>
    </w:p>
    <w:p w14:paraId="23CA1042"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Robin Wang (ed.), </w:t>
      </w:r>
      <w:r w:rsidRPr="00955918">
        <w:rPr>
          <w:rFonts w:ascii="Times New Roman" w:hAnsi="Times New Roman" w:cs="Times New Roman"/>
          <w:i/>
          <w:iCs/>
          <w:color w:val="000000" w:themeColor="text1"/>
        </w:rPr>
        <w:t xml:space="preserve">Images of Women in Chinese Thought and Culture </w:t>
      </w:r>
      <w:r w:rsidRPr="00955918">
        <w:rPr>
          <w:rFonts w:ascii="Times New Roman" w:hAnsi="Times New Roman" w:cs="Times New Roman"/>
          <w:color w:val="000000" w:themeColor="text1"/>
        </w:rPr>
        <w:t xml:space="preserve">(Indianapolis: </w:t>
      </w:r>
      <w:r w:rsidRPr="00955918">
        <w:rPr>
          <w:rFonts w:ascii="Times New Roman" w:hAnsi="Times New Roman" w:cs="Times New Roman"/>
          <w:color w:val="000000" w:themeColor="text1"/>
        </w:rPr>
        <w:br/>
        <w:t xml:space="preserve">                           Hackett Publishing). </w:t>
      </w:r>
    </w:p>
    <w:p w14:paraId="19DE7910"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lastRenderedPageBreak/>
        <w:t xml:space="preserve">                           Sections: Oracle Bone Inscriptions on Women, Selections from the </w:t>
      </w:r>
      <w:r w:rsidRPr="00955918">
        <w:rPr>
          <w:rFonts w:ascii="Times New Roman" w:hAnsi="Times New Roman" w:cs="Times New Roman"/>
          <w:i/>
          <w:iCs/>
          <w:color w:val="000000" w:themeColor="text1"/>
        </w:rPr>
        <w:t>Odes</w:t>
      </w:r>
      <w:r w:rsidRPr="00955918">
        <w:rPr>
          <w:rFonts w:ascii="Times New Roman" w:hAnsi="Times New Roman" w:cs="Times New Roman"/>
          <w:color w:val="000000" w:themeColor="text1"/>
        </w:rPr>
        <w:t xml:space="preserve">, Baosi </w:t>
      </w:r>
      <w:r w:rsidRPr="00955918">
        <w:rPr>
          <w:rFonts w:ascii="Times New Roman" w:hAnsi="Times New Roman" w:cs="Times New Roman"/>
          <w:color w:val="000000" w:themeColor="text1"/>
        </w:rPr>
        <w:br/>
        <w:t xml:space="preserve">                           and King You of Zhou, Gongfu Wenbo's Mother</w:t>
      </w:r>
    </w:p>
    <w:p w14:paraId="06D7206D" w14:textId="77777777" w:rsidR="003A2985" w:rsidRPr="00955918" w:rsidRDefault="003A2985" w:rsidP="003A2985">
      <w:pPr>
        <w:rPr>
          <w:rFonts w:ascii="Times New Roman" w:hAnsi="Times New Roman" w:cs="Times New Roman"/>
          <w:color w:val="000000" w:themeColor="text1"/>
        </w:rPr>
      </w:pPr>
    </w:p>
    <w:p w14:paraId="06039F43" w14:textId="77777777" w:rsidR="003A2985" w:rsidRPr="00955918" w:rsidRDefault="003A2985" w:rsidP="003A2985">
      <w:pPr>
        <w:rPr>
          <w:rFonts w:ascii="Times New Roman" w:hAnsi="Times New Roman" w:cs="Times New Roman"/>
          <w:b/>
          <w:bCs/>
          <w:color w:val="000000" w:themeColor="text1"/>
          <w:u w:val="single"/>
        </w:rPr>
      </w:pPr>
      <w:r w:rsidRPr="00955918">
        <w:rPr>
          <w:rFonts w:ascii="Times New Roman" w:hAnsi="Times New Roman" w:cs="Times New Roman"/>
          <w:b/>
          <w:bCs/>
          <w:color w:val="000000" w:themeColor="text1"/>
          <w:u w:val="single"/>
        </w:rPr>
        <w:t>Legalism and Han Feizi</w:t>
      </w:r>
    </w:p>
    <w:p w14:paraId="54018084" w14:textId="77777777" w:rsidR="003A2985" w:rsidRPr="00955918" w:rsidRDefault="003A2985" w:rsidP="003A2985">
      <w:pPr>
        <w:rPr>
          <w:rFonts w:ascii="Times New Roman" w:hAnsi="Times New Roman" w:cs="Times New Roman"/>
          <w:color w:val="000000" w:themeColor="text1"/>
        </w:rPr>
      </w:pPr>
    </w:p>
    <w:p w14:paraId="58AC241D"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23/11/2021 Han Feizi’s Critique of Confucianism</w:t>
      </w:r>
    </w:p>
    <w:p w14:paraId="5EF25668"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RCCP</w:t>
      </w:r>
      <w:r w:rsidRPr="00955918">
        <w:rPr>
          <w:rFonts w:ascii="Times New Roman" w:hAnsi="Times New Roman" w:cs="Times New Roman"/>
          <w:color w:val="000000" w:themeColor="text1"/>
        </w:rPr>
        <w:t>, ch. 7</w:t>
      </w:r>
    </w:p>
    <w:p w14:paraId="11E9C6E0" w14:textId="77777777" w:rsidR="003A2985" w:rsidRPr="00955918" w:rsidRDefault="003A2985" w:rsidP="003A2985">
      <w:pPr>
        <w:rPr>
          <w:rFonts w:ascii="Times New Roman" w:hAnsi="Times New Roman" w:cs="Times New Roman"/>
          <w:color w:val="000000" w:themeColor="text1"/>
        </w:rPr>
      </w:pPr>
    </w:p>
    <w:p w14:paraId="507F32DA"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30/11/2021 Han Feizi’s Theory of Government and the Question of Amoralism</w:t>
      </w:r>
    </w:p>
    <w:p w14:paraId="3ACEA6DE"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color w:val="000000" w:themeColor="text1"/>
        </w:rPr>
        <w:t xml:space="preserve">                    </w:t>
      </w:r>
      <w:r w:rsidRPr="00955918">
        <w:rPr>
          <w:rFonts w:ascii="Times New Roman" w:hAnsi="Times New Roman" w:cs="Times New Roman"/>
          <w:i/>
          <w:iCs/>
          <w:color w:val="000000" w:themeColor="text1"/>
        </w:rPr>
        <w:t>ICCP</w:t>
      </w:r>
      <w:r w:rsidRPr="00955918">
        <w:rPr>
          <w:rFonts w:ascii="Times New Roman" w:hAnsi="Times New Roman" w:cs="Times New Roman"/>
          <w:color w:val="000000" w:themeColor="text1"/>
        </w:rPr>
        <w:t>, ch. 11</w:t>
      </w:r>
    </w:p>
    <w:p w14:paraId="24E46C0A" w14:textId="77777777" w:rsidR="003A2985" w:rsidRPr="00955918" w:rsidRDefault="003A2985" w:rsidP="003A2985">
      <w:pPr>
        <w:rPr>
          <w:rFonts w:ascii="Times New Roman" w:eastAsia="Times New Roman" w:hAnsi="Times New Roman" w:cs="Times New Roman"/>
          <w:color w:val="000000" w:themeColor="text1"/>
        </w:rPr>
      </w:pPr>
      <w:r w:rsidRPr="00955918">
        <w:rPr>
          <w:rFonts w:ascii="Times New Roman" w:hAnsi="Times New Roman" w:cs="Times New Roman"/>
          <w:color w:val="000000" w:themeColor="text1"/>
        </w:rPr>
        <w:t xml:space="preserve">                    Paul Goldin, </w:t>
      </w:r>
      <w:r w:rsidRPr="00955918">
        <w:rPr>
          <w:rFonts w:ascii="Times New Roman" w:eastAsia="Times New Roman" w:hAnsi="Times New Roman" w:cs="Times New Roman"/>
          <w:color w:val="000000" w:themeColor="text1"/>
          <w:sz w:val="25"/>
          <w:szCs w:val="25"/>
          <w:shd w:val="clear" w:color="auto" w:fill="FFFFFF"/>
        </w:rPr>
        <w:t>‘Persistent Misconceptions about Chinese “Legalism”’ </w:t>
      </w:r>
      <w:r w:rsidRPr="00955918">
        <w:rPr>
          <w:rFonts w:ascii="Times New Roman" w:eastAsia="Times New Roman" w:hAnsi="Times New Roman" w:cs="Times New Roman"/>
          <w:i/>
          <w:iCs/>
          <w:color w:val="000000" w:themeColor="text1"/>
          <w:sz w:val="25"/>
          <w:szCs w:val="25"/>
        </w:rPr>
        <w:t xml:space="preserve">Journal of </w:t>
      </w:r>
      <w:r w:rsidRPr="00955918">
        <w:rPr>
          <w:rFonts w:ascii="Times New Roman" w:eastAsia="Times New Roman" w:hAnsi="Times New Roman" w:cs="Times New Roman"/>
          <w:i/>
          <w:iCs/>
          <w:color w:val="000000" w:themeColor="text1"/>
          <w:sz w:val="25"/>
          <w:szCs w:val="25"/>
        </w:rPr>
        <w:br/>
        <w:t xml:space="preserve">                         Chinese </w:t>
      </w:r>
      <w:r w:rsidRPr="00955918">
        <w:rPr>
          <w:rFonts w:ascii="Times New Roman" w:eastAsia="Times New Roman" w:hAnsi="Times New Roman" w:cs="Times New Roman"/>
          <w:color w:val="000000" w:themeColor="text1"/>
          <w:sz w:val="25"/>
          <w:szCs w:val="25"/>
        </w:rPr>
        <w:t>Philosophy, (2011)</w:t>
      </w:r>
      <w:r w:rsidRPr="00955918">
        <w:rPr>
          <w:rFonts w:ascii="Times New Roman" w:eastAsia="Times New Roman" w:hAnsi="Times New Roman" w:cs="Times New Roman"/>
          <w:color w:val="000000" w:themeColor="text1"/>
          <w:sz w:val="25"/>
          <w:szCs w:val="25"/>
          <w:shd w:val="clear" w:color="auto" w:fill="FFFFFF"/>
        </w:rPr>
        <w:t> 38, 64–80.</w:t>
      </w:r>
    </w:p>
    <w:p w14:paraId="6A1189DB" w14:textId="77777777" w:rsidR="003A2985" w:rsidRPr="00955918" w:rsidRDefault="003A2985" w:rsidP="003A2985">
      <w:pPr>
        <w:rPr>
          <w:rFonts w:ascii="Times New Roman" w:hAnsi="Times New Roman" w:cs="Times New Roman"/>
          <w:color w:val="000000" w:themeColor="text1"/>
        </w:rPr>
      </w:pPr>
    </w:p>
    <w:p w14:paraId="3DE288AD" w14:textId="77777777" w:rsidR="003A2985" w:rsidRPr="00955918" w:rsidRDefault="003A2985" w:rsidP="003A2985">
      <w:pPr>
        <w:rPr>
          <w:rFonts w:ascii="Times New Roman" w:hAnsi="Times New Roman" w:cs="Times New Roman"/>
          <w:b/>
          <w:bCs/>
          <w:color w:val="000000" w:themeColor="text1"/>
          <w:u w:val="single"/>
        </w:rPr>
      </w:pPr>
      <w:r w:rsidRPr="00955918">
        <w:rPr>
          <w:rFonts w:ascii="Times New Roman" w:hAnsi="Times New Roman" w:cs="Times New Roman"/>
          <w:b/>
          <w:bCs/>
          <w:color w:val="000000" w:themeColor="text1"/>
          <w:u w:val="single"/>
        </w:rPr>
        <w:t>Later Developments</w:t>
      </w:r>
    </w:p>
    <w:p w14:paraId="36A220D3" w14:textId="77777777" w:rsidR="003A2985" w:rsidRPr="00955918" w:rsidRDefault="003A2985" w:rsidP="003A2985">
      <w:pPr>
        <w:rPr>
          <w:rFonts w:ascii="Times New Roman" w:hAnsi="Times New Roman" w:cs="Times New Roman"/>
          <w:b/>
          <w:bCs/>
          <w:color w:val="000000" w:themeColor="text1"/>
        </w:rPr>
      </w:pPr>
    </w:p>
    <w:p w14:paraId="04D21F8A" w14:textId="77777777" w:rsidR="003A2985" w:rsidRPr="00955918" w:rsidRDefault="003A2985" w:rsidP="003A2985">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2/12/2021 Later Chinese Thought</w:t>
      </w:r>
    </w:p>
    <w:p w14:paraId="0C109F4B" w14:textId="77777777" w:rsidR="003A2985" w:rsidRPr="00955918" w:rsidRDefault="003A2985" w:rsidP="003A2985">
      <w:pPr>
        <w:rPr>
          <w:rFonts w:ascii="Times New Roman" w:hAnsi="Times New Roman" w:cs="Times New Roman"/>
          <w:color w:val="000000" w:themeColor="text1"/>
        </w:rPr>
      </w:pPr>
      <w:r w:rsidRPr="00955918">
        <w:rPr>
          <w:rFonts w:ascii="Times New Roman" w:hAnsi="Times New Roman" w:cs="Times New Roman"/>
          <w:b/>
          <w:bCs/>
          <w:color w:val="000000" w:themeColor="text1"/>
        </w:rPr>
        <w:t xml:space="preserve">                  </w:t>
      </w:r>
      <w:r w:rsidRPr="00955918">
        <w:rPr>
          <w:rFonts w:ascii="Times New Roman" w:hAnsi="Times New Roman" w:cs="Times New Roman"/>
          <w:i/>
          <w:iCs/>
          <w:color w:val="000000" w:themeColor="text1"/>
        </w:rPr>
        <w:t>ICCP</w:t>
      </w:r>
      <w:r w:rsidRPr="00955918">
        <w:rPr>
          <w:rFonts w:ascii="Times New Roman" w:hAnsi="Times New Roman" w:cs="Times New Roman"/>
          <w:color w:val="000000" w:themeColor="text1"/>
        </w:rPr>
        <w:t>, ch. 12</w:t>
      </w:r>
    </w:p>
    <w:p w14:paraId="74BBAF86" w14:textId="77777777" w:rsidR="003A2985" w:rsidRPr="00955918" w:rsidRDefault="003A2985" w:rsidP="003A2985">
      <w:pPr>
        <w:rPr>
          <w:rFonts w:ascii="Times New Roman" w:hAnsi="Times New Roman" w:cs="Times New Roman"/>
          <w:color w:val="000000" w:themeColor="text1"/>
        </w:rPr>
      </w:pPr>
    </w:p>
    <w:p w14:paraId="5F49991F" w14:textId="77777777" w:rsidR="003A2985" w:rsidRDefault="003A2985" w:rsidP="003A2985">
      <w:pPr>
        <w:rPr>
          <w:rFonts w:ascii="Times New Roman" w:hAnsi="Times New Roman" w:cs="Times New Roman"/>
          <w:i/>
          <w:iCs/>
          <w:color w:val="000000" w:themeColor="text1"/>
          <w:u w:val="single"/>
        </w:rPr>
      </w:pPr>
      <w:r w:rsidRPr="00955918">
        <w:rPr>
          <w:rFonts w:ascii="Times New Roman" w:hAnsi="Times New Roman" w:cs="Times New Roman"/>
          <w:color w:val="000000" w:themeColor="text1"/>
        </w:rPr>
        <w:t xml:space="preserve">                                </w:t>
      </w:r>
      <w:r w:rsidRPr="00FA04C0">
        <w:rPr>
          <w:rFonts w:ascii="Times New Roman" w:hAnsi="Times New Roman" w:cs="Times New Roman"/>
          <w:i/>
          <w:iCs/>
          <w:color w:val="000000" w:themeColor="text1"/>
          <w:u w:val="single"/>
        </w:rPr>
        <w:t>16/12/2021 Final paper due at 5pm</w:t>
      </w:r>
    </w:p>
    <w:p w14:paraId="25841467" w14:textId="77777777" w:rsidR="003A2985" w:rsidRDefault="003A2985" w:rsidP="003A2985">
      <w:pPr>
        <w:rPr>
          <w:rFonts w:ascii="Times New Roman" w:hAnsi="Times New Roman" w:cs="Times New Roman"/>
          <w:i/>
          <w:iCs/>
          <w:color w:val="000000" w:themeColor="text1"/>
          <w:u w:val="single"/>
        </w:rPr>
      </w:pPr>
    </w:p>
    <w:p w14:paraId="570F7A99" w14:textId="77777777" w:rsidR="003A2985" w:rsidRDefault="003A2985" w:rsidP="003A2985">
      <w:pPr>
        <w:rPr>
          <w:rFonts w:ascii="Times New Roman" w:hAnsi="Times New Roman" w:cs="Times New Roman"/>
          <w:i/>
          <w:iCs/>
          <w:color w:val="000000" w:themeColor="text1"/>
          <w:u w:val="single"/>
        </w:rPr>
      </w:pPr>
    </w:p>
    <w:p w14:paraId="12DC7FBD" w14:textId="77777777" w:rsidR="00851B92" w:rsidRDefault="003A2985"/>
    <w:sectPr w:rsidR="00851B92" w:rsidSect="000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0F"/>
    <w:rsid w:val="00094FAC"/>
    <w:rsid w:val="003A15B0"/>
    <w:rsid w:val="003A2985"/>
    <w:rsid w:val="00DA2C77"/>
    <w:rsid w:val="00F22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FEDB85"/>
  <w15:chartTrackingRefBased/>
  <w15:docId w15:val="{A2B3401E-140C-FD42-919F-31C476C5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985"/>
    <w:rPr>
      <w:color w:val="0563C1" w:themeColor="hyperlink"/>
      <w:u w:val="single"/>
    </w:rPr>
  </w:style>
  <w:style w:type="character" w:styleId="Emphasis">
    <w:name w:val="Emphasis"/>
    <w:basedOn w:val="DefaultParagraphFont"/>
    <w:uiPriority w:val="20"/>
    <w:qFormat/>
    <w:rsid w:val="003A29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ds.princeton.edu" TargetMode="External"/><Relationship Id="rId4" Type="http://schemas.openxmlformats.org/officeDocument/2006/relationships/hyperlink" Target="mailto:wenjinl@princ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1887</Words>
  <Characters>10757</Characters>
  <Application>Microsoft Office Word</Application>
  <DocSecurity>0</DocSecurity>
  <Lines>89</Lines>
  <Paragraphs>25</Paragraphs>
  <ScaleCrop>false</ScaleCrop>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Wenjin Liu</dc:creator>
  <cp:keywords/>
  <dc:description/>
  <cp:lastModifiedBy>Wenjin Liu</cp:lastModifiedBy>
  <cp:revision>2</cp:revision>
  <dcterms:created xsi:type="dcterms:W3CDTF">2021-10-17T03:03:00Z</dcterms:created>
  <dcterms:modified xsi:type="dcterms:W3CDTF">2021-10-17T03:03:00Z</dcterms:modified>
</cp:coreProperties>
</file>